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B2F" w:rsidRDefault="00326EFC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6D3B2F" w:rsidRDefault="00326EF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</w:t>
      </w:r>
    </w:p>
    <w:p w:rsidR="006D3B2F" w:rsidRDefault="006D3B2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6D3B2F" w:rsidRDefault="006D3B2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6D3B2F" w:rsidRDefault="00326EF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</w:t>
      </w:r>
    </w:p>
    <w:p w:rsidR="006D3B2F" w:rsidRDefault="00326EF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 xml:space="preserve">   ПРОЕКТ ДОГОВОРА ПОСТАВКИ ПРОДУКЦИИ №______</w:t>
      </w:r>
    </w:p>
    <w:p w:rsidR="006D3B2F" w:rsidRDefault="006D3B2F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г. Кызыл                      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  <w:t xml:space="preserve">                                     «___»__________20__ г.</w:t>
      </w:r>
    </w:p>
    <w:p w:rsidR="006D3B2F" w:rsidRDefault="006D3B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 xml:space="preserve">«Покупатель», </w:t>
      </w:r>
      <w:r>
        <w:rPr>
          <w:rFonts w:ascii="Tinos" w:eastAsia="Tinos" w:hAnsi="Tinos" w:cs="Tinos"/>
          <w:highlight w:val="white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highlight w:val="white"/>
        </w:rPr>
        <w:t>№ 93/125 от 02.12.2025 г.</w:t>
      </w:r>
      <w:r>
        <w:rPr>
          <w:rFonts w:ascii="Tinos" w:eastAsia="Tinos" w:hAnsi="Tinos" w:cs="Tinos"/>
          <w:highlight w:val="white"/>
        </w:rPr>
        <w:t xml:space="preserve"> с одной сторо</w:t>
      </w:r>
      <w:r>
        <w:rPr>
          <w:rFonts w:ascii="Tinos" w:eastAsia="Tinos" w:hAnsi="Tinos" w:cs="Tinos"/>
          <w:highlight w:val="white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>«Поставщик»</w:t>
      </w:r>
      <w:r>
        <w:rPr>
          <w:rFonts w:ascii="Tinos" w:eastAsia="Tinos" w:hAnsi="Tinos" w:cs="Tinos"/>
          <w:highlight w:val="white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  <w:highlight w:val="white"/>
        </w:rPr>
        <w:t xml:space="preserve">ор о нижеследующем: </w:t>
      </w:r>
    </w:p>
    <w:p w:rsidR="006D3B2F" w:rsidRDefault="00326EFC" w:rsidP="00326EFC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Предмет Договора</w:t>
      </w:r>
    </w:p>
    <w:p w:rsidR="006D3B2F" w:rsidRDefault="00326EFC" w:rsidP="00326EFC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  <w:highlight w:val="white"/>
        </w:rPr>
        <w:t xml:space="preserve"> </w:t>
      </w:r>
      <w:r>
        <w:rPr>
          <w:rFonts w:ascii="Tinos" w:eastAsia="Tinos" w:hAnsi="Tinos" w:cs="Tinos"/>
          <w:highlight w:val="white"/>
        </w:rPr>
        <w:t>активное сетевое оборудование</w:t>
      </w:r>
      <w:r>
        <w:rPr>
          <w:rFonts w:ascii="Tinos" w:eastAsia="Tinos" w:hAnsi="Tinos" w:cs="Tinos"/>
          <w:highlight w:val="white"/>
        </w:rPr>
        <w:t xml:space="preserve"> </w:t>
      </w:r>
      <w:r>
        <w:rPr>
          <w:rFonts w:ascii="Tinos" w:eastAsia="Tinos" w:hAnsi="Tinos" w:cs="Tinos"/>
          <w:highlight w:val="white"/>
        </w:rPr>
        <w:t>(далее Продукция) в ассортименте, количестве, качестве, в сроки и по ценам, оговор</w:t>
      </w:r>
      <w:r>
        <w:rPr>
          <w:rFonts w:ascii="Tinos" w:eastAsia="Tinos" w:hAnsi="Tinos" w:cs="Tinos"/>
          <w:highlight w:val="white"/>
        </w:rPr>
        <w:t>енным Сторонами в Специфика</w:t>
      </w:r>
      <w:r>
        <w:rPr>
          <w:rFonts w:ascii="Tinos" w:eastAsia="Tinos" w:hAnsi="Tinos" w:cs="Tinos"/>
          <w:highlight w:val="white"/>
        </w:rPr>
        <w:t>ции (Приложение № 1), являющейся неотъемлемой частью настоящего Договора.</w:t>
      </w:r>
    </w:p>
    <w:p w:rsidR="006D3B2F" w:rsidRDefault="00326EFC" w:rsidP="00326EFC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6D3B2F" w:rsidRDefault="00326EFC" w:rsidP="00326EFC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6D3B2F" w:rsidRDefault="00326EFC" w:rsidP="00326EFC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В процессе исполнения Договора количество Продукции может быть изменено по инициативе Покупателя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  <w:highlight w:val="white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 настоящему Договору.</w:t>
      </w:r>
    </w:p>
    <w:p w:rsidR="006D3B2F" w:rsidRDefault="00326EFC" w:rsidP="00326EFC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Цена и порядок расчётов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Цена настоящего Договора без НДС составляет: ____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_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( ) рублей, _ копеек.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left" w:pos="142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изменения в течение срока действия Договора ставки НДС цена Договора с даты изменения буд</w:t>
      </w:r>
      <w:r>
        <w:rPr>
          <w:rFonts w:ascii="Tinos" w:eastAsia="Tinos" w:hAnsi="Tinos" w:cs="Tinos"/>
          <w:sz w:val="22"/>
          <w:szCs w:val="22"/>
          <w:highlight w:val="white"/>
        </w:rPr>
        <w:t>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 согласована Сторонами на момент заключения Договора и определена в Спецификации (</w:t>
      </w:r>
      <w:r>
        <w:rPr>
          <w:rFonts w:ascii="Tinos" w:eastAsia="Tinos" w:hAnsi="Tinos" w:cs="Tinos"/>
          <w:sz w:val="22"/>
          <w:szCs w:val="22"/>
          <w:highlight w:val="white"/>
        </w:rPr>
        <w:t>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</w:t>
      </w:r>
      <w:r>
        <w:rPr>
          <w:rFonts w:ascii="Tinos" w:eastAsia="Tinos" w:hAnsi="Tinos" w:cs="Tinos"/>
          <w:sz w:val="22"/>
          <w:szCs w:val="22"/>
          <w:highlight w:val="white"/>
        </w:rPr>
        <w:t>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</w:t>
      </w:r>
      <w:r>
        <w:rPr>
          <w:rFonts w:ascii="Tinos" w:eastAsia="Tinos" w:hAnsi="Tinos" w:cs="Tinos"/>
          <w:sz w:val="22"/>
          <w:szCs w:val="22"/>
          <w:highlight w:val="white"/>
        </w:rPr>
        <w:t>йской Федерации порядком, а также иные возможные затраты.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Договора возможно только по дополнительному письменному соглашению сторон с оформлением новой Спецификации.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 (для СМП – в срок не более 7 (семи) рабочих дней)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 </w:t>
      </w:r>
    </w:p>
    <w:p w:rsidR="006D3B2F" w:rsidRDefault="00326EFC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вправе приостановить оплату, в случае н</w:t>
      </w:r>
      <w:r>
        <w:rPr>
          <w:rFonts w:ascii="Tinos" w:eastAsia="Tinos" w:hAnsi="Tinos" w:cs="Tinos"/>
          <w:sz w:val="22"/>
          <w:szCs w:val="22"/>
          <w:highlight w:val="white"/>
        </w:rPr>
        <w:t>епредставления документов, указанных в п. 4.1. настоящего Договора или несоответствия п. 2.7, 2.8 настоящего Договора.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выставить Покупателю счет-фактуру или УПД, в соответствии с требованиями п. 5, 6 с</w:t>
      </w:r>
      <w:r>
        <w:rPr>
          <w:rFonts w:ascii="Tinos" w:eastAsia="Tinos" w:hAnsi="Tinos" w:cs="Tinos"/>
          <w:sz w:val="22"/>
          <w:szCs w:val="22"/>
          <w:highlight w:val="white"/>
        </w:rPr>
        <w:t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rFonts w:ascii="Tinos" w:eastAsia="Tinos" w:hAnsi="Tinos" w:cs="Tinos"/>
          <w:sz w:val="22"/>
          <w:szCs w:val="22"/>
          <w:highlight w:val="white"/>
        </w:rPr>
        <w:t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и условии надлежащего оформления и предоставления счета-фактуры или УПД. </w:t>
      </w:r>
    </w:p>
    <w:p w:rsidR="006D3B2F" w:rsidRDefault="00326EFC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eastAsia="Tinos" w:hAnsi="Tinos" w:cs="Tinos"/>
          <w:sz w:val="22"/>
          <w:szCs w:val="22"/>
          <w:highlight w:val="white"/>
        </w:rPr>
        <w:t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6D3B2F" w:rsidRDefault="00326EFC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*В случае перехода на электронный докуме</w:t>
      </w: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нтооборот, пункт 2.7. излагается в следующей редакции:</w:t>
      </w:r>
    </w:p>
    <w:p w:rsidR="006D3B2F" w:rsidRDefault="00326EFC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eastAsia="Tinos" w:hAnsi="Tinos" w:cs="Tinos"/>
          <w:sz w:val="22"/>
          <w:szCs w:val="22"/>
          <w:highlight w:val="white"/>
        </w:rPr>
        <w:t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rFonts w:ascii="Tinos" w:eastAsia="Tinos" w:hAnsi="Tinos" w:cs="Tinos"/>
          <w:sz w:val="22"/>
          <w:szCs w:val="22"/>
          <w:highlight w:val="white"/>
        </w:rPr>
        <w:t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rFonts w:ascii="Tinos" w:eastAsia="Tinos" w:hAnsi="Tinos" w:cs="Tinos"/>
          <w:sz w:val="22"/>
          <w:szCs w:val="22"/>
          <w:highlight w:val="white"/>
        </w:rPr>
        <w:t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оформлять первичн</w:t>
      </w:r>
      <w:r>
        <w:rPr>
          <w:rFonts w:ascii="Tinos" w:eastAsia="Tinos" w:hAnsi="Tinos" w:cs="Tinos"/>
          <w:sz w:val="22"/>
          <w:szCs w:val="22"/>
          <w:highlight w:val="white"/>
        </w:rPr>
        <w:t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rFonts w:ascii="Tinos" w:eastAsia="Tinos" w:hAnsi="Tinos" w:cs="Tinos"/>
          <w:sz w:val="22"/>
          <w:szCs w:val="22"/>
          <w:highlight w:val="white"/>
        </w:rPr>
        <w:t>етствие с пунктом 4 статьи 9 Федерального закона от 06.12.2011г. № 402-ФЗ «О бухгалтерском учете».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rFonts w:ascii="Tinos" w:eastAsia="Tinos" w:hAnsi="Tinos" w:cs="Tinos"/>
          <w:sz w:val="22"/>
          <w:szCs w:val="22"/>
          <w:highlight w:val="white"/>
        </w:rPr>
        <w:t>тельств Покупателя по оплате.</w:t>
      </w:r>
    </w:p>
    <w:p w:rsidR="006D3B2F" w:rsidRDefault="00326EFC" w:rsidP="00326EFC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6D3B2F" w:rsidRDefault="00326EFC" w:rsidP="00326EF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  <w:highlight w:val="white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  <w:highlight w:val="white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D3B2F" w:rsidRDefault="00326EFC" w:rsidP="00326EFC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3.  Сроки и порядок поставки</w:t>
      </w:r>
    </w:p>
    <w:p w:rsidR="006D3B2F" w:rsidRDefault="00326EFC" w:rsidP="00326EFC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6D3B2F" w:rsidRDefault="00326EFC" w:rsidP="00326EFC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  <w:highlight w:val="white"/>
        </w:rPr>
        <w:t>нерго».</w:t>
      </w:r>
    </w:p>
    <w:p w:rsidR="006D3B2F" w:rsidRDefault="00326EFC" w:rsidP="00326EFC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Способ поставки: поставка осуществляется транспортом за счет средств Поставщика.</w:t>
      </w:r>
    </w:p>
    <w:p w:rsidR="006D3B2F" w:rsidRDefault="00326EFC" w:rsidP="00326EF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rFonts w:ascii="Tinos" w:eastAsia="Tinos" w:hAnsi="Tinos" w:cs="Tinos"/>
          <w:sz w:val="22"/>
          <w:szCs w:val="22"/>
          <w:highlight w:val="white"/>
        </w:rPr>
        <w:t>электронной почты.</w:t>
      </w:r>
    </w:p>
    <w:p w:rsidR="006D3B2F" w:rsidRDefault="00326EFC" w:rsidP="00326EF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6D3B2F" w:rsidRDefault="00326EFC" w:rsidP="00326EF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Датой поставки (отгрузки) П</w:t>
      </w:r>
      <w:r>
        <w:rPr>
          <w:rFonts w:ascii="Tinos" w:eastAsia="Tinos" w:hAnsi="Tinos" w:cs="Tinos"/>
          <w:sz w:val="22"/>
          <w:szCs w:val="22"/>
          <w:highlight w:val="white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6D3B2F" w:rsidRDefault="00326EFC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  <w:highlight w:val="white"/>
        </w:rPr>
        <w:t>емки-передачи (отгрузки) Продукции является товарная накладная (товарно-транспортная накладная) или УПД.</w:t>
      </w:r>
    </w:p>
    <w:p w:rsidR="006D3B2F" w:rsidRDefault="00326EFC" w:rsidP="00326EF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6D3B2F" w:rsidRDefault="00326EFC" w:rsidP="00326EF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  <w:highlight w:val="white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  <w:highlight w:val="white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6D3B2F" w:rsidRDefault="00326EFC" w:rsidP="00326EFC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4.  Качество и порядок приемки Продукции</w:t>
      </w:r>
    </w:p>
    <w:p w:rsidR="006D3B2F" w:rsidRDefault="00326EFC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4.1.  </w:t>
      </w:r>
      <w:r>
        <w:rPr>
          <w:rFonts w:ascii="Tinos" w:eastAsia="Tinos" w:hAnsi="Tinos" w:cs="Tinos"/>
          <w:highlight w:val="white"/>
        </w:rPr>
        <w:t>Поставляемая Продукция должна бы</w:t>
      </w:r>
      <w:r>
        <w:rPr>
          <w:rFonts w:ascii="Tinos" w:eastAsia="Tinos" w:hAnsi="Tinos" w:cs="Tinos"/>
          <w:highlight w:val="white"/>
        </w:rPr>
        <w:t>ть новой, изготовленной в год поставки или предшествующий ему и быть ранее не использованной.</w:t>
      </w:r>
    </w:p>
    <w:p w:rsidR="006D3B2F" w:rsidRDefault="00326EFC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соответствовать требованиям:</w:t>
      </w:r>
    </w:p>
    <w:p w:rsidR="006D3B2F" w:rsidRDefault="00326EFC" w:rsidP="00326EFC">
      <w:pPr>
        <w:pStyle w:val="afd"/>
        <w:numPr>
          <w:ilvl w:val="0"/>
          <w:numId w:val="16"/>
        </w:num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Положения ПАО «Россети» О единой технической политике в электросетевом комплексе.</w:t>
      </w:r>
    </w:p>
    <w:p w:rsidR="006D3B2F" w:rsidRDefault="00326EFC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4.2. Продукция должна сопровождать</w:t>
      </w:r>
      <w:r>
        <w:rPr>
          <w:rFonts w:ascii="Tinos" w:eastAsia="Tinos" w:hAnsi="Tinos" w:cs="Tinos"/>
          <w:highlight w:val="white"/>
        </w:rPr>
        <w:t>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6D3B2F" w:rsidRDefault="00326EFC">
      <w:pPr>
        <w:tabs>
          <w:tab w:val="left" w:pos="425"/>
        </w:tabs>
        <w:spacing w:after="0" w:line="17" w:lineRule="atLeast"/>
        <w:jc w:val="both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4.3. Поставляемая радиоэлектронная Продукция должна быть в </w:t>
      </w:r>
      <w:r>
        <w:rPr>
          <w:rFonts w:ascii="Tinos" w:eastAsia="Tinos" w:hAnsi="Tinos" w:cs="Tinos"/>
          <w:highlight w:val="white"/>
        </w:rPr>
        <w:t>Едином реестре российской радиоэлектронной продукции (ПП РФ 878).</w:t>
      </w:r>
    </w:p>
    <w:p w:rsidR="006D3B2F" w:rsidRDefault="00326EFC">
      <w:pPr>
        <w:tabs>
          <w:tab w:val="left" w:pos="425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поставляемая продукция должна соответствовать характеристикам и требованиям предъявленным в Приложении № 5 настоящего Договора поставки и действующим в РФ нормативным документам.</w:t>
      </w:r>
    </w:p>
    <w:p w:rsidR="006D3B2F" w:rsidRDefault="00326EFC">
      <w:pPr>
        <w:pStyle w:val="afd"/>
        <w:tabs>
          <w:tab w:val="left" w:pos="425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</w:t>
      </w:r>
      <w:r>
        <w:rPr>
          <w:rFonts w:ascii="Tinos" w:eastAsia="Tinos" w:hAnsi="Tinos" w:cs="Tinos"/>
          <w:highlight w:val="white"/>
        </w:rPr>
        <w:t>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6D3B2F" w:rsidRDefault="00326EF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4.4.  Упаковка, маркировка, временная антикоррозионная защита, условия транспортирования, в том числе требования к выбору вида трансп</w:t>
      </w:r>
      <w:r>
        <w:rPr>
          <w:rFonts w:ascii="Tinos" w:eastAsia="Tinos" w:hAnsi="Tinos" w:cs="Tinos"/>
          <w:highlight w:val="white"/>
        </w:rPr>
        <w:t xml:space="preserve">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</w:t>
      </w:r>
      <w:r>
        <w:rPr>
          <w:rFonts w:ascii="Tinos" w:eastAsia="Tinos" w:hAnsi="Tinos" w:cs="Tinos"/>
          <w:highlight w:val="white"/>
        </w:rPr>
        <w:t xml:space="preserve">документации. </w:t>
      </w:r>
    </w:p>
    <w:p w:rsidR="006D3B2F" w:rsidRDefault="00326EF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6D3B2F" w:rsidRDefault="00326EFC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4.5. Срок гара</w:t>
      </w:r>
      <w:r>
        <w:rPr>
          <w:rFonts w:ascii="Tinos" w:eastAsia="Tinos" w:hAnsi="Tinos" w:cs="Tinos"/>
          <w:highlight w:val="white"/>
        </w:rPr>
        <w:t>нтии на поставляемую Продукцию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6D3B2F" w:rsidRDefault="00326EF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</w:t>
      </w:r>
      <w:r>
        <w:rPr>
          <w:rFonts w:ascii="Tinos" w:eastAsia="Tinos" w:hAnsi="Tinos" w:cs="Tinos"/>
          <w:highlight w:val="white"/>
        </w:rPr>
        <w:t>екты в поставляемой Продукции, выявленные в течение гарантийного срока.</w:t>
      </w:r>
    </w:p>
    <w:p w:rsidR="006D3B2F" w:rsidRDefault="00326EFC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4.6. 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</w:t>
      </w:r>
      <w:r>
        <w:rPr>
          <w:rFonts w:ascii="Tinos" w:eastAsia="Tinos" w:hAnsi="Tinos" w:cs="Tinos"/>
          <w:highlight w:val="white"/>
        </w:rPr>
        <w:t>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6D3B2F" w:rsidRDefault="00326EFC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4.7. Если Поставщик, получив уведомление, не</w:t>
      </w:r>
      <w:r>
        <w:rPr>
          <w:rFonts w:ascii="Tinos" w:eastAsia="Tinos" w:hAnsi="Tinos" w:cs="Tinos"/>
          <w:highlight w:val="white"/>
        </w:rPr>
        <w:t xml:space="preserve">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</w:t>
      </w:r>
      <w:r>
        <w:rPr>
          <w:rFonts w:ascii="Tinos" w:eastAsia="Tinos" w:hAnsi="Tinos" w:cs="Tinos"/>
          <w:highlight w:val="white"/>
        </w:rPr>
        <w:t>ль имеет в отношении Поставщика в соответствии с действующим законодательством и условиями настоящего Договора.</w:t>
      </w:r>
    </w:p>
    <w:p w:rsidR="006D3B2F" w:rsidRDefault="00326EFC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4.8. В случае существенного нарушения требований к качеству Продукции (обнаружения неустранимых недостатков, недостатков, которые не могут быть </w:t>
      </w:r>
      <w:r>
        <w:rPr>
          <w:rFonts w:ascii="Tinos" w:eastAsia="Tinos" w:hAnsi="Tinos" w:cs="Tinos"/>
          <w:highlight w:val="white"/>
        </w:rPr>
        <w:t xml:space="preserve">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6D3B2F" w:rsidRDefault="00326EFC" w:rsidP="00326EFC">
      <w:pPr>
        <w:pStyle w:val="afd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отказаться от исполнения Договора и потребовать возврата у</w:t>
      </w:r>
      <w:r>
        <w:rPr>
          <w:rFonts w:ascii="Tinos" w:eastAsia="Tinos" w:hAnsi="Tinos" w:cs="Tinos"/>
          <w:highlight w:val="white"/>
        </w:rPr>
        <w:t>плаченной за Продукцию денежной суммы;</w:t>
      </w:r>
    </w:p>
    <w:p w:rsidR="006D3B2F" w:rsidRDefault="00326EFC" w:rsidP="00326EFC">
      <w:pPr>
        <w:pStyle w:val="afd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потребовать замены Продукции ненадлежащего качества Продукцией, соответствующей Договору.</w:t>
      </w:r>
    </w:p>
    <w:p w:rsidR="006D3B2F" w:rsidRDefault="00326EFC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lastRenderedPageBreak/>
        <w:t xml:space="preserve">4.9.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6D3B2F" w:rsidRDefault="00326EFC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качеству производится в соответствии с законодательством Российской Федерации (ст. 513 ГК</w:t>
      </w:r>
      <w:r>
        <w:rPr>
          <w:rFonts w:ascii="Tinos" w:eastAsia="Tinos" w:hAnsi="Tinos" w:cs="Tinos"/>
          <w:highlight w:val="white"/>
        </w:rPr>
        <w:t xml:space="preserve"> РФ), СО_5.022_ и условиями Договора.</w:t>
      </w:r>
    </w:p>
    <w:p w:rsidR="006D3B2F" w:rsidRDefault="00326EFC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6D3B2F" w:rsidRDefault="00326EFC">
      <w:pPr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приемке Продукции осуществляется:</w:t>
      </w:r>
    </w:p>
    <w:p w:rsidR="006D3B2F" w:rsidRDefault="00326EFC" w:rsidP="00326EFC">
      <w:pPr>
        <w:numPr>
          <w:ilvl w:val="0"/>
          <w:numId w:val="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внешний осмотр тары и упаковки;</w:t>
      </w:r>
    </w:p>
    <w:p w:rsidR="006D3B2F" w:rsidRDefault="00326EFC" w:rsidP="00326EFC">
      <w:pPr>
        <w:numPr>
          <w:ilvl w:val="0"/>
          <w:numId w:val="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количества отгруженных и поступивших поставочных мест;</w:t>
      </w:r>
    </w:p>
    <w:p w:rsidR="006D3B2F" w:rsidRDefault="00326EFC" w:rsidP="00326EFC">
      <w:pPr>
        <w:numPr>
          <w:ilvl w:val="0"/>
          <w:numId w:val="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6D3B2F" w:rsidRDefault="00326EFC" w:rsidP="00326EFC">
      <w:pPr>
        <w:pStyle w:val="afd"/>
        <w:numPr>
          <w:ilvl w:val="0"/>
          <w:numId w:val="8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проведение оценки соответстви</w:t>
      </w:r>
      <w:r>
        <w:rPr>
          <w:rFonts w:ascii="Tinos" w:eastAsia="Tinos" w:hAnsi="Tinos" w:cs="Tinos"/>
          <w:highlight w:val="white"/>
        </w:rPr>
        <w:t>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6D3B2F" w:rsidRDefault="00326EFC" w:rsidP="00326EFC">
      <w:pPr>
        <w:pStyle w:val="afd"/>
        <w:numPr>
          <w:ilvl w:val="0"/>
          <w:numId w:val="8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наличия и содержания сопроводительной документации поставщиков, удостоверяющей качество и комплектность поставле</w:t>
      </w:r>
      <w:r>
        <w:rPr>
          <w:rFonts w:ascii="Tinos" w:eastAsia="Tinos" w:hAnsi="Tinos" w:cs="Tinos"/>
          <w:highlight w:val="white"/>
        </w:rPr>
        <w:t>нной ими продукции;</w:t>
      </w:r>
    </w:p>
    <w:p w:rsidR="006D3B2F" w:rsidRDefault="00326EFC" w:rsidP="00326EFC">
      <w:pPr>
        <w:pStyle w:val="afd"/>
        <w:numPr>
          <w:ilvl w:val="0"/>
          <w:numId w:val="8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D3B2F" w:rsidRDefault="00326EFC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выявления дефектов, Поставщик обязан за свой счет заменить поставленную Продукцию.</w:t>
      </w:r>
    </w:p>
    <w:p w:rsidR="006D3B2F" w:rsidRDefault="00326EFC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 При</w:t>
      </w:r>
      <w:r>
        <w:rPr>
          <w:rFonts w:ascii="Tinos" w:eastAsia="Tinos" w:hAnsi="Tinos" w:cs="Tinos"/>
          <w:highlight w:val="white"/>
        </w:rPr>
        <w:t xml:space="preserve"> поставке Продукции Поставщик должен передать Покупателю оригиналы следующих документов на русском языке:</w:t>
      </w:r>
    </w:p>
    <w:p w:rsidR="006D3B2F" w:rsidRDefault="00326EFC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4.10.1. Полный комплект технической и эксплуатационной документации, подготовленной в соответствии с ГОСТ 2.601-2013 по монтажу, наладке, пуску, сдаче</w:t>
      </w:r>
      <w:r>
        <w:rPr>
          <w:rFonts w:ascii="Tinos" w:eastAsia="Tinos" w:hAnsi="Tinos" w:cs="Tinos"/>
          <w:highlight w:val="white"/>
        </w:rPr>
        <w:t xml:space="preserve"> в эксплуатацию, обеспечению правильной и безопасной эксплуатации, технического обслуживания поставляемого оборудования и материалов</w:t>
      </w:r>
    </w:p>
    <w:p w:rsidR="006D3B2F" w:rsidRDefault="00326EFC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4.10.2. Паспорта, сертификаты соответствия, инструкции по эксплуатации и т.д.</w:t>
      </w:r>
    </w:p>
    <w:p w:rsidR="006D3B2F" w:rsidRDefault="00326EFC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4.10.3. Гарантийные свидетельства.</w:t>
      </w:r>
    </w:p>
    <w:p w:rsidR="006D3B2F" w:rsidRDefault="00326EFC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4.10.4.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6D3B2F" w:rsidRDefault="00326EFC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4.10.5. Документ, подтверждающий страну происхождения Продукции.</w:t>
      </w:r>
    </w:p>
    <w:p w:rsidR="006D3B2F" w:rsidRDefault="00326EFC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</w:t>
      </w:r>
      <w:r>
        <w:rPr>
          <w:rFonts w:ascii="Tinos" w:eastAsia="Tinos" w:hAnsi="Tinos" w:cs="Tinos"/>
          <w:highlight w:val="white"/>
        </w:rPr>
        <w:t>1.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6D3B2F" w:rsidRDefault="00326EFC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      </w:t>
      </w:r>
      <w:r>
        <w:rPr>
          <w:rFonts w:ascii="Tinos" w:eastAsia="Tinos" w:hAnsi="Tinos" w:cs="Tinos"/>
          <w:b/>
          <w:highlight w:val="white"/>
        </w:rPr>
        <w:t xml:space="preserve">                                                         5.  Тара и упаковка</w:t>
      </w:r>
    </w:p>
    <w:p w:rsidR="006D3B2F" w:rsidRDefault="00326EFC" w:rsidP="00326EFC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6D3B2F" w:rsidRDefault="00326EFC" w:rsidP="00326EF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Поставка Продукции осуществляется в таре и упаковке, гарантир</w:t>
      </w:r>
      <w:r>
        <w:rPr>
          <w:rFonts w:ascii="Tinos" w:eastAsia="Tinos" w:hAnsi="Tinos" w:cs="Tinos"/>
          <w:sz w:val="22"/>
          <w:szCs w:val="22"/>
          <w:highlight w:val="white"/>
        </w:rPr>
        <w:t>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</w:t>
      </w:r>
      <w:r>
        <w:rPr>
          <w:rFonts w:ascii="Tinos" w:eastAsia="Tinos" w:hAnsi="Tinos" w:cs="Tinos"/>
          <w:sz w:val="22"/>
          <w:szCs w:val="22"/>
          <w:highlight w:val="white"/>
        </w:rPr>
        <w:t>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6D3B2F" w:rsidRDefault="00326EFC" w:rsidP="00326EF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тары и упаковки входит в стоимость Продукции, указ</w:t>
      </w:r>
      <w:r>
        <w:rPr>
          <w:rFonts w:ascii="Tinos" w:eastAsia="Tinos" w:hAnsi="Tinos" w:cs="Tinos"/>
          <w:sz w:val="22"/>
          <w:szCs w:val="22"/>
          <w:highlight w:val="white"/>
        </w:rPr>
        <w:t>анную в Спецификации (Приложение № 1).</w:t>
      </w:r>
    </w:p>
    <w:p w:rsidR="006D3B2F" w:rsidRDefault="00326EFC" w:rsidP="00326EF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6D3B2F" w:rsidRDefault="00326EFC" w:rsidP="00326EFC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Ответственность сторон и порядок разрешения споров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Поставляемая по настоящему Договору Продукция должна быть свободной от любых прав третьих лиц.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  <w:highlight w:val="white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6D3B2F" w:rsidRDefault="00326EF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  <w:highlight w:val="white"/>
        </w:rPr>
        <w:t>документов, предусмотренных п. 4.10.1., 4.10.4. Договора, Поставщ</w:t>
      </w:r>
      <w:r>
        <w:rPr>
          <w:rFonts w:ascii="Tinos" w:eastAsia="Tinos" w:hAnsi="Tinos" w:cs="Tinos"/>
          <w:sz w:val="22"/>
          <w:szCs w:val="22"/>
          <w:highlight w:val="white"/>
        </w:rPr>
        <w:t>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D3B2F" w:rsidRDefault="00326EFC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досрочного расторжения настоящего Договора по инициативе Поставщика в с</w:t>
      </w:r>
      <w:r>
        <w:rPr>
          <w:rFonts w:ascii="Tinos" w:eastAsia="Tinos" w:hAnsi="Tinos" w:cs="Tinos"/>
          <w:sz w:val="22"/>
          <w:szCs w:val="22"/>
          <w:highlight w:val="white"/>
        </w:rPr>
        <w:t>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неисполнения или ненадлежа</w:t>
      </w:r>
      <w:r>
        <w:rPr>
          <w:rFonts w:ascii="Tinos" w:eastAsia="Tinos" w:hAnsi="Tinos" w:cs="Tinos"/>
          <w:sz w:val="22"/>
          <w:szCs w:val="22"/>
          <w:highlight w:val="white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а каждый день просрочки. </w:t>
      </w:r>
    </w:p>
    <w:p w:rsidR="006D3B2F" w:rsidRDefault="00326EF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rFonts w:ascii="Tinos" w:eastAsia="Tinos" w:hAnsi="Tinos" w:cs="Tinos"/>
          <w:sz w:val="22"/>
          <w:szCs w:val="22"/>
          <w:highlight w:val="white"/>
        </w:rPr>
        <w:t>нного платежа.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6D3B2F" w:rsidRDefault="00326EF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  <w:highlight w:val="white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6D3B2F" w:rsidRDefault="00326EF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  <w:highlight w:val="white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Поставщик уплачивает Покупателю штраф в размере 0,1% от стоимости Договора.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6D3B2F" w:rsidRDefault="00326EF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  <w:highlight w:val="white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6D3B2F" w:rsidRDefault="00326EF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  <w:highlight w:val="white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  <w:highlight w:val="white"/>
        </w:rPr>
        <w:t>ствующими на дату подачи искового заявления.</w:t>
      </w:r>
    </w:p>
    <w:p w:rsidR="006D3B2F" w:rsidRDefault="00326EFC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D3B2F" w:rsidRDefault="00326EFC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  <w:highlight w:val="white"/>
        </w:rPr>
        <w:t>месту третейского судопроизводства.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D3B2F" w:rsidRDefault="00326EFC" w:rsidP="00326EFC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; </w:t>
      </w:r>
    </w:p>
    <w:p w:rsidR="006D3B2F" w:rsidRDefault="00326EFC" w:rsidP="00326EFC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(наименование Стороны): (адрес электронной почты).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  <w:highlight w:val="white"/>
        </w:rPr>
        <w:t>календарных дней с момента направления Покупателем претензии (требования) Поставщику.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</w:t>
      </w:r>
      <w:r>
        <w:rPr>
          <w:rFonts w:ascii="Tinos" w:eastAsia="Tinos" w:hAnsi="Tinos" w:cs="Tinos"/>
          <w:sz w:val="22"/>
          <w:szCs w:val="22"/>
          <w:highlight w:val="white"/>
        </w:rPr>
        <w:t>я им субпоставщиков/субподрядчиков для исполнения обязательств по договору.</w:t>
      </w:r>
    </w:p>
    <w:p w:rsidR="006D3B2F" w:rsidRDefault="00326EFC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</w:t>
      </w:r>
      <w:r>
        <w:rPr>
          <w:rFonts w:ascii="Tinos" w:eastAsia="Tinos" w:hAnsi="Tinos" w:cs="Tinos"/>
          <w:sz w:val="22"/>
          <w:szCs w:val="22"/>
          <w:highlight w:val="white"/>
        </w:rPr>
        <w:t>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</w:t>
      </w:r>
      <w:r>
        <w:rPr>
          <w:rFonts w:ascii="Tinos" w:eastAsia="Tinos" w:hAnsi="Tinos" w:cs="Tinos"/>
          <w:sz w:val="22"/>
          <w:szCs w:val="22"/>
          <w:highlight w:val="white"/>
        </w:rPr>
        <w:t>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ний, вытекающих из положений ст. 54.1 НК РФ. </w:t>
      </w:r>
    </w:p>
    <w:p w:rsidR="006D3B2F" w:rsidRDefault="00326EFC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</w:t>
      </w:r>
      <w:r>
        <w:rPr>
          <w:rFonts w:ascii="Tinos" w:eastAsia="Tinos" w:hAnsi="Tinos" w:cs="Tinos"/>
          <w:sz w:val="22"/>
          <w:szCs w:val="22"/>
          <w:highlight w:val="white"/>
        </w:rPr>
        <w:t>о законодательства.</w:t>
      </w:r>
    </w:p>
    <w:p w:rsidR="006D3B2F" w:rsidRDefault="00326EFC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</w:t>
      </w:r>
      <w:r>
        <w:rPr>
          <w:rFonts w:ascii="Tinos" w:eastAsia="Tinos" w:hAnsi="Tinos" w:cs="Tinos"/>
          <w:sz w:val="22"/>
          <w:szCs w:val="22"/>
          <w:highlight w:val="white"/>
        </w:rPr>
        <w:t>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D3B2F" w:rsidRDefault="00326EFC" w:rsidP="00326EFC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6D3B2F" w:rsidRDefault="00326EFC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</w:t>
      </w:r>
      <w:r>
        <w:rPr>
          <w:rFonts w:ascii="Tinos" w:eastAsia="Tinos" w:hAnsi="Tinos" w:cs="Tinos"/>
          <w:highlight w:val="white"/>
        </w:rPr>
        <w:t>Все расходы, связанные с предоставлением такого обеспечения, несет Поставщик.</w:t>
      </w:r>
    </w:p>
    <w:p w:rsidR="006D3B2F" w:rsidRDefault="00326EFC" w:rsidP="00326EFC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Обстоятельства непреодолимой силы</w:t>
      </w:r>
    </w:p>
    <w:p w:rsidR="006D3B2F" w:rsidRDefault="00326EFC" w:rsidP="00326EFC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</w:t>
      </w:r>
      <w:r>
        <w:rPr>
          <w:rFonts w:ascii="Tinos" w:eastAsia="Tinos" w:hAnsi="Tinos" w:cs="Tinos"/>
          <w:highlight w:val="white"/>
        </w:rPr>
        <w:t>ятельств непреодолимой силы (п. 3 ст. 401 ГК РФ).</w:t>
      </w:r>
    </w:p>
    <w:p w:rsidR="006D3B2F" w:rsidRDefault="00326EFC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</w:t>
      </w:r>
      <w:r>
        <w:rPr>
          <w:rFonts w:ascii="Tinos" w:eastAsia="Tinos" w:hAnsi="Tinos" w:cs="Tinos"/>
          <w:highlight w:val="white"/>
        </w:rPr>
        <w:t>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</w:t>
      </w:r>
      <w:r>
        <w:rPr>
          <w:rFonts w:ascii="Tinos" w:eastAsia="Tinos" w:hAnsi="Tinos" w:cs="Tinos"/>
          <w:highlight w:val="white"/>
        </w:rPr>
        <w:t>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</w:t>
      </w:r>
      <w:r>
        <w:rPr>
          <w:rFonts w:ascii="Tinos" w:eastAsia="Tinos" w:hAnsi="Tinos" w:cs="Tinos"/>
          <w:highlight w:val="white"/>
        </w:rPr>
        <w:t>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D3B2F" w:rsidRDefault="00326EFC" w:rsidP="00326EFC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В </w:t>
      </w:r>
      <w:r>
        <w:rPr>
          <w:rFonts w:ascii="Tinos" w:eastAsia="Tinos" w:hAnsi="Tinos" w:cs="Tinos"/>
          <w:highlight w:val="white"/>
        </w:rPr>
        <w:t>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</w:t>
      </w:r>
      <w:r>
        <w:rPr>
          <w:rFonts w:ascii="Tinos" w:eastAsia="Tinos" w:hAnsi="Tinos" w:cs="Tinos"/>
          <w:highlight w:val="white"/>
        </w:rPr>
        <w:t>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D3B2F" w:rsidRDefault="00326EFC" w:rsidP="00326EFC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D3B2F" w:rsidRDefault="00326EFC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не освобождаются от ответственно</w:t>
      </w:r>
      <w:r>
        <w:rPr>
          <w:rFonts w:ascii="Tinos" w:eastAsia="Tinos" w:hAnsi="Tinos" w:cs="Tinos"/>
          <w:highlight w:val="white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D3B2F" w:rsidRDefault="00326EFC" w:rsidP="00326EFC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Антикоррупционная оговорка</w:t>
      </w:r>
    </w:p>
    <w:p w:rsidR="006D3B2F" w:rsidRDefault="00326EFC" w:rsidP="00326EF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nos" w:eastAsia="Tinos" w:hAnsi="Tinos" w:cs="Tinos"/>
          <w:highlight w:val="white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nos" w:eastAsia="Tinos" w:hAnsi="Tinos" w:cs="Tinos"/>
          <w:highlight w:val="white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D3B2F" w:rsidRDefault="00326EFC" w:rsidP="00326EF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nos" w:eastAsia="Tinos" w:hAnsi="Tinos" w:cs="Tinos"/>
          <w:highlight w:val="white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  <w:highlight w:val="white"/>
          </w:rPr>
          <w:t>http://www.tuvaenergo.ru</w:t>
        </w:r>
        <w:r>
          <w:rPr>
            <w:rStyle w:val="af5"/>
            <w:rFonts w:ascii="Tinos" w:eastAsia="Tinos" w:hAnsi="Tinos" w:cs="Tinos"/>
            <w:highlight w:val="white"/>
          </w:rPr>
          <w:t>/buy/corruption.php</w:t>
        </w:r>
      </w:hyperlink>
      <w:r>
        <w:rPr>
          <w:rFonts w:ascii="Tinos" w:eastAsia="Tinos" w:hAnsi="Tinos" w:cs="Tinos"/>
          <w:highlight w:val="white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nos" w:eastAsia="Tinos" w:hAnsi="Tinos" w:cs="Tinos"/>
          <w:highlight w:val="white"/>
        </w:rPr>
        <w:t>венников, должностных лиц, работников и/или посредников.</w:t>
      </w:r>
    </w:p>
    <w:p w:rsidR="006D3B2F" w:rsidRDefault="00326EFC" w:rsidP="00326EF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eastAsia="Tinos" w:hAnsi="Tinos" w:cs="Tinos"/>
          <w:highlight w:val="white"/>
        </w:rPr>
        <w:t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D3B2F" w:rsidRDefault="00326EFC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</w:t>
      </w:r>
      <w:r>
        <w:rPr>
          <w:rFonts w:ascii="Tinos" w:eastAsia="Tinos" w:hAnsi="Tinos" w:cs="Tinos"/>
          <w:highlight w:val="white"/>
        </w:rPr>
        <w:t xml:space="preserve">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6D3B2F" w:rsidRDefault="00326EFC" w:rsidP="00326EF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возникновения у одной из Сторон подозрений, что произошло или может произойти нарушение каких-либо положен</w:t>
      </w:r>
      <w:r>
        <w:rPr>
          <w:rFonts w:ascii="Tinos" w:eastAsia="Tinos" w:hAnsi="Tinos" w:cs="Tinos"/>
          <w:highlight w:val="white"/>
        </w:rPr>
        <w:t>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</w:t>
      </w:r>
      <w:r>
        <w:rPr>
          <w:rFonts w:ascii="Tinos" w:eastAsia="Tinos" w:hAnsi="Tinos" w:cs="Tinos"/>
          <w:highlight w:val="white"/>
        </w:rPr>
        <w:t>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D3B2F" w:rsidRDefault="00326EFC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письменном уведомлении Сторона обязана сослаться на факты и/или предоставить материалы, достоверно подтверждающие и</w:t>
      </w:r>
      <w:r>
        <w:rPr>
          <w:rFonts w:ascii="Tinos" w:eastAsia="Tinos" w:hAnsi="Tinos" w:cs="Tinos"/>
          <w:highlight w:val="white"/>
        </w:rPr>
        <w:t>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6D3B2F" w:rsidRDefault="00326EFC" w:rsidP="00326EF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нарушения одной из Сторон обязате</w:t>
      </w:r>
      <w:r>
        <w:rPr>
          <w:rFonts w:ascii="Tinos" w:eastAsia="Tinos" w:hAnsi="Tinos" w:cs="Tinos"/>
          <w:highlight w:val="white"/>
        </w:rPr>
        <w:t>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</w:t>
      </w:r>
      <w:r>
        <w:rPr>
          <w:rFonts w:ascii="Tinos" w:eastAsia="Tinos" w:hAnsi="Tinos" w:cs="Tinos"/>
          <w:highlight w:val="white"/>
        </w:rPr>
        <w:t>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</w:t>
      </w:r>
      <w:r>
        <w:rPr>
          <w:rFonts w:ascii="Tinos" w:eastAsia="Tinos" w:hAnsi="Tinos" w:cs="Tinos"/>
          <w:highlight w:val="white"/>
        </w:rPr>
        <w:t>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D3B2F" w:rsidRDefault="00326EFC" w:rsidP="00326EFC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Конфиденциальность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не вправе раскрывать третьим лицам представляемую друг другу юридическую, финансовую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ной, либо по иным причинам эта информация не должна раскрываться. 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</w:t>
      </w:r>
      <w:r>
        <w:rPr>
          <w:rFonts w:ascii="Tinos" w:eastAsia="Tinos" w:hAnsi="Tinos" w:cs="Tinos"/>
          <w:sz w:val="22"/>
          <w:szCs w:val="22"/>
          <w:highlight w:val="white"/>
        </w:rPr>
        <w:t>дерации.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Любой ущерб, причиненный Стороне несоблюдением требований раздела 10. на</w:t>
      </w:r>
      <w:r>
        <w:rPr>
          <w:rFonts w:ascii="Tinos" w:eastAsia="Tinos" w:hAnsi="Tinos" w:cs="Tinos"/>
          <w:sz w:val="22"/>
          <w:szCs w:val="22"/>
          <w:highlight w:val="white"/>
        </w:rPr>
        <w:t>стоящего Договора, подлежит полному возмещению виновной Стороной.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</w:t>
      </w:r>
      <w:r>
        <w:rPr>
          <w:rFonts w:ascii="Tinos" w:eastAsia="Tinos" w:hAnsi="Tinos" w:cs="Tinos"/>
          <w:sz w:val="22"/>
          <w:szCs w:val="22"/>
          <w:highlight w:val="white"/>
        </w:rPr>
        <w:t>типовой форме, утвержденной в ПАО «Россети Сибирь».</w:t>
      </w:r>
    </w:p>
    <w:p w:rsidR="006D3B2F" w:rsidRDefault="006D3B2F">
      <w:pPr>
        <w:pStyle w:val="af2"/>
        <w:tabs>
          <w:tab w:val="left" w:pos="426"/>
          <w:tab w:val="num" w:pos="644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6D3B2F" w:rsidRDefault="006D3B2F">
      <w:pPr>
        <w:pStyle w:val="af2"/>
        <w:tabs>
          <w:tab w:val="left" w:pos="426"/>
          <w:tab w:val="num" w:pos="644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6D3B2F" w:rsidRDefault="006D3B2F">
      <w:pPr>
        <w:pStyle w:val="af2"/>
        <w:tabs>
          <w:tab w:val="left" w:pos="426"/>
          <w:tab w:val="num" w:pos="644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6D3B2F" w:rsidRDefault="00326EFC" w:rsidP="00326EF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Уступка права требования</w:t>
      </w:r>
      <w:r>
        <w:rPr>
          <w:rStyle w:val="af4"/>
          <w:rFonts w:ascii="Tinos" w:eastAsia="Tinos" w:hAnsi="Tinos" w:cs="Tinos"/>
          <w:b/>
          <w:highlight w:val="white"/>
        </w:rPr>
        <w:footnoteReference w:id="8"/>
      </w: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11.1.</w:t>
      </w:r>
      <w:r>
        <w:rPr>
          <w:rFonts w:ascii="Tinos" w:eastAsia="Tinos" w:hAnsi="Tinos" w:cs="Tinos"/>
          <w:highlight w:val="white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  <w:highlight w:val="white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11.2.</w:t>
      </w:r>
      <w:r>
        <w:rPr>
          <w:rFonts w:ascii="Tinos" w:eastAsia="Tinos" w:hAnsi="Tinos" w:cs="Tinos"/>
          <w:highlight w:val="white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  <w:highlight w:val="white"/>
        </w:rPr>
        <w:t>есса).</w:t>
      </w: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11.3.</w:t>
      </w:r>
      <w:r>
        <w:rPr>
          <w:rFonts w:ascii="Tinos" w:eastAsia="Tinos" w:hAnsi="Tinos" w:cs="Tinos"/>
          <w:highlight w:val="white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</w:t>
      </w:r>
      <w:r>
        <w:rPr>
          <w:rFonts w:ascii="Tinos" w:eastAsia="Tinos" w:hAnsi="Tinos" w:cs="Tinos"/>
          <w:highlight w:val="white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11.4.</w:t>
      </w:r>
      <w:r>
        <w:rPr>
          <w:rFonts w:ascii="Tinos" w:eastAsia="Tinos" w:hAnsi="Tinos" w:cs="Tinos"/>
          <w:highlight w:val="white"/>
        </w:rPr>
        <w:tab/>
        <w:t>Куратор договора в течение 1 (одного) рабочего дня с даты получения в соответствии с п. 11.1 оригинала уведомления об уступке об</w:t>
      </w:r>
      <w:r>
        <w:rPr>
          <w:rFonts w:ascii="Tinos" w:eastAsia="Tinos" w:hAnsi="Tinos" w:cs="Tinos"/>
          <w:highlight w:val="white"/>
        </w:rPr>
        <w:t xml:space="preserve">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  <w:highlight w:val="white"/>
          </w:rPr>
          <w:t>cfd@rosseti.ru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6D3B2F" w:rsidRDefault="00326EFC" w:rsidP="00326EF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Толкование договора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</w:t>
      </w:r>
      <w:r>
        <w:rPr>
          <w:rFonts w:ascii="Tinos" w:eastAsia="Tinos" w:hAnsi="Tinos" w:cs="Tinos"/>
          <w:sz w:val="22"/>
          <w:szCs w:val="22"/>
          <w:highlight w:val="white"/>
        </w:rPr>
        <w:t>тоящий Договор толкуется в соответствии с нормами этого языка.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6D3B2F" w:rsidRDefault="00326EFC" w:rsidP="00326EF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6D3B2F" w:rsidRDefault="00326EFC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13.1. На момент поставки, Продукция, указ</w:t>
      </w:r>
      <w:r>
        <w:rPr>
          <w:rFonts w:ascii="Tinos" w:eastAsia="Tinos" w:hAnsi="Tinos" w:cs="Tinos"/>
          <w:sz w:val="22"/>
          <w:szCs w:val="22"/>
          <w:highlight w:val="white"/>
        </w:rPr>
        <w:t>анная в Приложении № 1 к настоящему Договору с признаком «РЭП»,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</w:t>
      </w:r>
      <w:r>
        <w:rPr>
          <w:rFonts w:ascii="Tinos" w:eastAsia="Tinos" w:hAnsi="Tinos" w:cs="Tinos"/>
          <w:sz w:val="22"/>
          <w:szCs w:val="22"/>
          <w:highlight w:val="white"/>
        </w:rPr>
        <w:t>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</w:t>
      </w:r>
      <w:r>
        <w:rPr>
          <w:rFonts w:ascii="Tinos" w:eastAsia="Tinos" w:hAnsi="Tinos" w:cs="Tinos"/>
          <w:sz w:val="22"/>
          <w:szCs w:val="22"/>
          <w:highlight w:val="white"/>
        </w:rPr>
        <w:t>алогов.</w:t>
      </w:r>
    </w:p>
    <w:p w:rsidR="006D3B2F" w:rsidRDefault="00326EFC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13.2. Поставщик обязуется предоставлять Покупателю:</w:t>
      </w:r>
    </w:p>
    <w:p w:rsidR="006D3B2F" w:rsidRDefault="00326EFC" w:rsidP="00326EFC">
      <w:pPr>
        <w:pStyle w:val="afd"/>
        <w:numPr>
          <w:ilvl w:val="0"/>
          <w:numId w:val="9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</w:t>
      </w:r>
      <w:r>
        <w:rPr>
          <w:rFonts w:ascii="Tinos" w:eastAsia="Tinos" w:hAnsi="Tinos" w:cs="Tinos"/>
          <w:highlight w:val="white"/>
        </w:rPr>
        <w:t xml:space="preserve">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olimto@tv.rosseti-sib.ru;" w:history="1">
        <w:r>
          <w:rPr>
            <w:rStyle w:val="af5"/>
            <w:rFonts w:ascii="Tinos" w:eastAsia="Tinos" w:hAnsi="Tinos" w:cs="Tinos"/>
            <w:highlight w:val="white"/>
          </w:rPr>
          <w:t>olimto@tv.rosseti-sib.ru;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6D3B2F" w:rsidRDefault="00326EFC" w:rsidP="00326EFC">
      <w:pPr>
        <w:pStyle w:val="afd"/>
        <w:numPr>
          <w:ilvl w:val="0"/>
          <w:numId w:val="9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</w:t>
      </w:r>
      <w:r>
        <w:rPr>
          <w:rFonts w:ascii="Tinos" w:eastAsia="Tinos" w:hAnsi="Tinos" w:cs="Tinos"/>
          <w:highlight w:val="white"/>
        </w:rPr>
        <w:t>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</w:t>
      </w:r>
      <w:r>
        <w:rPr>
          <w:rFonts w:ascii="Tinos" w:eastAsia="Tinos" w:hAnsi="Tinos" w:cs="Tinos"/>
          <w:highlight w:val="white"/>
        </w:rPr>
        <w:t xml:space="preserve">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6D3B2F" w:rsidRDefault="00326EFC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  <w:highlight w:val="white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  <w:highlight w:val="white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  <w:highlight w:val="white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6D3B2F" w:rsidRDefault="00326EFC">
      <w:pPr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если и</w:t>
      </w:r>
      <w:r>
        <w:rPr>
          <w:rFonts w:ascii="Tinos" w:eastAsia="Tinos" w:hAnsi="Tinos" w:cs="Tinos"/>
          <w:highlight w:val="white"/>
        </w:rPr>
        <w:t>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</w:t>
      </w:r>
      <w:r>
        <w:rPr>
          <w:rFonts w:ascii="Tinos" w:eastAsia="Tinos" w:hAnsi="Tinos" w:cs="Tinos"/>
          <w:highlight w:val="white"/>
        </w:rPr>
        <w:t>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6D3B2F" w:rsidRDefault="00326EFC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13.3. В случае невыполнения или ненадлежащего выполнения По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ставщиком обязательств, предусмотренных п. 13.2.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Договор считается расторгнутым по истечении 5 (п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яти) календарных дней с момента получения Поставщиком указанного письменного уведомления Покупателя.</w:t>
      </w:r>
    </w:p>
    <w:p w:rsidR="006D3B2F" w:rsidRDefault="00326EFC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Поставщик гарантирует, что: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зарегистрирован в ЕГРЮЛ надлежащим образом;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его исполнительный орган находится и осуществляет функции управления по месту</w:t>
      </w:r>
      <w:r>
        <w:rPr>
          <w:rFonts w:ascii="Tinos" w:eastAsia="Tinos" w:hAnsi="Tinos" w:cs="Tinos"/>
          <w:highlight w:val="white"/>
        </w:rPr>
        <w:t xml:space="preserve"> регистрации юридического лица и в нем нет дисквалифицированных лиц;</w:t>
      </w:r>
    </w:p>
    <w:p w:rsidR="006D3B2F" w:rsidRDefault="00326EFC" w:rsidP="00326EFC">
      <w:pPr>
        <w:pStyle w:val="afd"/>
        <w:widowControl w:val="0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</w:t>
      </w:r>
      <w:r>
        <w:rPr>
          <w:rFonts w:ascii="Tinos" w:eastAsia="Tinos" w:hAnsi="Tinos" w:cs="Tinos"/>
          <w:highlight w:val="white"/>
        </w:rPr>
        <w:t>ерации) передано по договору или закону;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</w:t>
      </w:r>
      <w:r>
        <w:rPr>
          <w:rFonts w:ascii="Tinos" w:eastAsia="Tinos" w:hAnsi="Tinos" w:cs="Tinos"/>
          <w:highlight w:val="white"/>
        </w:rPr>
        <w:t>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</w:t>
      </w:r>
      <w:r>
        <w:rPr>
          <w:rFonts w:ascii="Tinos" w:eastAsia="Tinos" w:hAnsi="Tinos" w:cs="Tinos"/>
          <w:highlight w:val="white"/>
        </w:rPr>
        <w:t>елке;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nos" w:eastAsia="Tinos" w:hAnsi="Tinos" w:cs="Tinos"/>
          <w:highlight w:val="white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nos" w:eastAsia="Tinos" w:hAnsi="Tinos" w:cs="Tinos"/>
          <w:highlight w:val="white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не допускает искажения сведений о фактах хозяйственной жизни (совокупности таких фактов) и об</w:t>
      </w:r>
      <w:r>
        <w:rPr>
          <w:rFonts w:ascii="Tinos" w:eastAsia="Tinos" w:hAnsi="Tinos" w:cs="Tinos"/>
          <w:highlight w:val="white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rFonts w:ascii="Tinos" w:eastAsia="Tinos" w:hAnsi="Tinos" w:cs="Tinos"/>
          <w:highlight w:val="white"/>
        </w:rPr>
        <w:t>ируя те из них, которые непосредственно не связаны с получением налоговой выгоды;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</w:t>
      </w:r>
      <w:r>
        <w:rPr>
          <w:rFonts w:ascii="Tinos" w:eastAsia="Tinos" w:hAnsi="Tinos" w:cs="Tinos"/>
          <w:highlight w:val="white"/>
        </w:rPr>
        <w:t>енно и в полном объеме уплачивает налоги, сборы и страховые взносы;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6D3B2F" w:rsidRDefault="00326EFC" w:rsidP="00326EF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D3B2F" w:rsidRDefault="00326EFC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В качестве подтверждения заверений и гарантий, указанных в п. 12.3. Договора, Поставщик обязан на момент поставки предостави</w:t>
      </w:r>
      <w:r>
        <w:rPr>
          <w:rFonts w:ascii="Tinos" w:eastAsia="Tinos" w:hAnsi="Tinos" w:cs="Tinos"/>
          <w:sz w:val="22"/>
          <w:szCs w:val="22"/>
          <w:highlight w:val="white"/>
        </w:rPr>
        <w:t>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6D3B2F" w:rsidRDefault="00326EFC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</w:t>
      </w:r>
      <w:r>
        <w:rPr>
          <w:rFonts w:ascii="Tinos" w:eastAsia="Tinos" w:hAnsi="Tinos" w:cs="Tinos"/>
          <w:sz w:val="22"/>
          <w:szCs w:val="22"/>
          <w:highlight w:val="white"/>
        </w:rPr>
        <w:t>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6D3B2F" w:rsidRDefault="00326EFC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</w:t>
      </w:r>
      <w:r>
        <w:rPr>
          <w:rFonts w:ascii="Tinos" w:eastAsia="Tinos" w:hAnsi="Tinos" w:cs="Tinos"/>
          <w:highlight w:val="white"/>
        </w:rPr>
        <w:t xml:space="preserve">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</w:t>
      </w:r>
      <w:r>
        <w:rPr>
          <w:rFonts w:ascii="Tinos" w:eastAsia="Tinos" w:hAnsi="Tinos" w:cs="Tinos"/>
          <w:highlight w:val="white"/>
        </w:rPr>
        <w:t>НК РФ, либо ст.173.3 НК Р</w:t>
      </w:r>
    </w:p>
    <w:p w:rsidR="006D3B2F" w:rsidRDefault="00326EFC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13.6. Если Поставщик нарушит гарантии (любую одну, несколько или все вместе), указанные в п. 13.4. настоящего Договора, и это повлечет:</w:t>
      </w:r>
    </w:p>
    <w:p w:rsidR="006D3B2F" w:rsidRDefault="00326EFC" w:rsidP="00326EFC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об уплате налогов, сборов, страховых </w:t>
      </w:r>
      <w:r>
        <w:rPr>
          <w:rFonts w:ascii="Tinos" w:eastAsia="Tinos" w:hAnsi="Tinos" w:cs="Tinos"/>
          <w:highlight w:val="white"/>
        </w:rPr>
        <w:t>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D3B2F" w:rsidRDefault="00326EFC" w:rsidP="00326EFC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  <w:highlight w:val="white"/>
        </w:rPr>
        <w:t>Покупателя</w:t>
      </w:r>
      <w:r>
        <w:rPr>
          <w:rFonts w:ascii="Tinos" w:eastAsia="Tinos" w:hAnsi="Tinos" w:cs="Tinos"/>
          <w:highlight w:val="white"/>
        </w:rPr>
        <w:t xml:space="preserve"> товары (работы, услуги), имущественные права, являющиеся</w:t>
      </w:r>
      <w:r>
        <w:rPr>
          <w:rFonts w:ascii="Tinos" w:eastAsia="Tinos" w:hAnsi="Tinos" w:cs="Tinos"/>
          <w:highlight w:val="white"/>
        </w:rPr>
        <w:t xml:space="preserve"> предметом настоящего Договора,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</w:t>
      </w:r>
      <w:r>
        <w:rPr>
          <w:rFonts w:ascii="Tinos" w:eastAsia="Tinos" w:hAnsi="Tinos" w:cs="Tinos"/>
          <w:highlight w:val="white"/>
        </w:rPr>
        <w:t>бложения прибыли или включить НДС в состав налоговых вычетов,</w:t>
      </w:r>
    </w:p>
    <w:p w:rsidR="006D3B2F" w:rsidRDefault="00326EFC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то </w:t>
      </w:r>
      <w:r>
        <w:rPr>
          <w:rFonts w:ascii="Tinos" w:eastAsia="Tinos" w:hAnsi="Tinos" w:cs="Tinos"/>
          <w:spacing w:val="-2"/>
          <w:highlight w:val="white"/>
        </w:rPr>
        <w:t>Поставщик</w:t>
      </w:r>
      <w:r>
        <w:rPr>
          <w:rFonts w:ascii="Tinos" w:eastAsia="Tinos" w:hAnsi="Tinos" w:cs="Tinos"/>
          <w:highlight w:val="white"/>
        </w:rPr>
        <w:t xml:space="preserve"> обязуется возместить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убытки, который последний понес вследствие таких нарушений. </w:t>
      </w:r>
    </w:p>
    <w:p w:rsidR="006D3B2F" w:rsidRDefault="00326EFC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13.7.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змещает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>все убытки последнего, возникшие в случаях, указанных в п. 13.4.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6D3B2F" w:rsidRDefault="00326EFC" w:rsidP="00326EF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Заключительные положения</w:t>
      </w:r>
    </w:p>
    <w:p w:rsidR="006D3B2F" w:rsidRDefault="00326EFC" w:rsidP="00326EFC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Договору: </w:t>
      </w:r>
    </w:p>
    <w:p w:rsidR="006D3B2F" w:rsidRDefault="00326EF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со стороны Поставщика – _______,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тел.: _______,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  <w:highlight w:val="white"/>
        </w:rPr>
        <w:t xml:space="preserve">; </w:t>
      </w:r>
    </w:p>
    <w:p w:rsidR="006D3B2F" w:rsidRDefault="00326EF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Покупателя - Батурин Николай Владимирович, тел.: +7 (39422) 9-86-54;  Кулар Аржаан Юрьевич: +7 (39422) 9-85-29,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: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Часы работы: Пн. – Пт. с 8:00-17:00.</w:t>
      </w:r>
    </w:p>
    <w:p w:rsidR="006D3B2F" w:rsidRDefault="00326EFC" w:rsidP="00326EFC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</w:t>
      </w:r>
      <w:r>
        <w:rPr>
          <w:rFonts w:ascii="Tinos" w:eastAsia="Tinos" w:hAnsi="Tinos" w:cs="Tinos"/>
          <w:highlight w:val="white"/>
        </w:rPr>
        <w:t>оговор считается расторгнутым с момента получения такого уведомления Поставщиком.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Настоящий Договор со всеми его дополнител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сания Договора.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D3B2F" w:rsidRDefault="00326EFC" w:rsidP="00326EF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обязаны письменно уведомлять друг друга об изм</w:t>
      </w:r>
      <w:r>
        <w:rPr>
          <w:rFonts w:ascii="Tinos" w:eastAsia="Tinos" w:hAnsi="Tinos" w:cs="Tinos"/>
          <w:sz w:val="22"/>
          <w:szCs w:val="22"/>
          <w:highlight w:val="white"/>
        </w:rPr>
        <w:t>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6D3B2F" w:rsidRDefault="00326EFC" w:rsidP="00326EFC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заключении, исполнении и расторжении настоящего Договора Стороны могут использовать документооборот с применением электронн</w:t>
      </w:r>
      <w:r>
        <w:rPr>
          <w:rFonts w:ascii="Tinos" w:eastAsia="Tinos" w:hAnsi="Tinos" w:cs="Tinos"/>
          <w:sz w:val="22"/>
          <w:szCs w:val="22"/>
          <w:highlight w:val="white"/>
        </w:rPr>
        <w:t>ой подписи в соответствии с законодательством Российской Федерации.</w:t>
      </w:r>
    </w:p>
    <w:p w:rsidR="006D3B2F" w:rsidRDefault="00326EFC" w:rsidP="00326EFC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факсимильного сообщения, и ин</w:t>
      </w:r>
      <w:r>
        <w:rPr>
          <w:rFonts w:ascii="Tinos" w:eastAsia="Tinos" w:hAnsi="Tinos" w:cs="Tinos"/>
          <w:sz w:val="22"/>
          <w:szCs w:val="22"/>
          <w:highlight w:val="white"/>
        </w:rPr>
        <w:t>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6D3B2F" w:rsidRDefault="00326EFC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 на адрес электронной почты Поставщика: _______ .</w:t>
      </w:r>
    </w:p>
    <w:p w:rsidR="006D3B2F" w:rsidRDefault="00326EFC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</w:t>
      </w:r>
      <w:r>
        <w:rPr>
          <w:rFonts w:ascii="Tinos" w:eastAsia="Tinos" w:hAnsi="Tinos" w:cs="Tinos"/>
          <w:highlight w:val="white"/>
        </w:rPr>
        <w:t xml:space="preserve">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  <w:r>
          <w:rPr>
            <w:rStyle w:val="af5"/>
            <w:rFonts w:ascii="Tinos" w:eastAsia="Tinos" w:hAnsi="Tinos" w:cs="Tinos"/>
            <w:highlight w:val="white"/>
          </w:rPr>
          <w:t>.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6D3B2F" w:rsidRDefault="00326EFC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Каждая Сторона обязуется обеспечить доступ лиц, уполномоченных на подписание электронных документов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от ее имени и конфиденциальность электронного документооборота.</w:t>
      </w:r>
    </w:p>
    <w:p w:rsidR="006D3B2F" w:rsidRDefault="00326EFC" w:rsidP="00326EFC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6D3B2F" w:rsidRDefault="00326EFC" w:rsidP="00326EFC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указанные в настоящем Договоре приложения являются его неотъемлемой частью.</w:t>
      </w:r>
    </w:p>
    <w:p w:rsidR="006D3B2F" w:rsidRDefault="00326EFC" w:rsidP="00326EFC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D3B2F" w:rsidRDefault="00326EFC" w:rsidP="00326EFC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прекращения деятельности АО «Россети Сибирь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D3B2F" w:rsidRDefault="00326EFC" w:rsidP="00326EF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Приложения к Договору</w:t>
      </w:r>
    </w:p>
    <w:p w:rsidR="006D3B2F" w:rsidRDefault="00326EFC" w:rsidP="00326E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1. Спецификация.</w:t>
      </w:r>
    </w:p>
    <w:p w:rsidR="006D3B2F" w:rsidRDefault="00326EFC" w:rsidP="00326E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2. Информация о собственниках контрагента (форма).</w:t>
      </w:r>
    </w:p>
    <w:p w:rsidR="006D3B2F" w:rsidRDefault="00326EFC" w:rsidP="00326E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3. Согласие на обработку персональных данных (форма).</w:t>
      </w:r>
    </w:p>
    <w:p w:rsidR="006D3B2F" w:rsidRDefault="00326EFC" w:rsidP="00326E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4. Условия предоставления обеспечения исполнения обязательств при аномально низко</w:t>
      </w:r>
      <w:r>
        <w:rPr>
          <w:rFonts w:ascii="Tinos" w:eastAsia="Tinos" w:hAnsi="Tinos" w:cs="Tinos"/>
          <w:highlight w:val="white"/>
        </w:rPr>
        <w:t>й цене.</w:t>
      </w:r>
    </w:p>
    <w:p w:rsidR="006D3B2F" w:rsidRDefault="00326EFC" w:rsidP="00326EF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5. Характеристики и требования к поставляемой Продукции.</w:t>
      </w:r>
    </w:p>
    <w:p w:rsidR="006D3B2F" w:rsidRDefault="006D3B2F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6D3B2F" w:rsidRDefault="00326EF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16.  Юридические адреса и реквизиты сторон</w:t>
      </w:r>
    </w:p>
    <w:tbl>
      <w:tblPr>
        <w:tblW w:w="1020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5102"/>
      </w:tblGrid>
      <w:tr w:rsidR="006D3B2F">
        <w:trPr>
          <w:trHeight w:val="411"/>
        </w:trPr>
        <w:tc>
          <w:tcPr>
            <w:tcW w:w="5103" w:type="dxa"/>
          </w:tcPr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Покупатель:</w:t>
            </w: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АО «Россети Сибирь Тываэнерго»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Адрес юридический: 667001, Республика 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Тыва, г. Кызыл, ул. Рабочая, 4 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667001, Республика Тыва, 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г. Кызыл, ул. Рабочая, 4 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1701029232 /170101001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40702810865000001852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№8646 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ПАО СБЕРБАНК г. КРАСНОЯРСК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30101810800000000627</w:t>
            </w:r>
          </w:p>
          <w:p w:rsidR="006D3B2F" w:rsidRDefault="00326EF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040407627</w:t>
            </w: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 1021700509566</w:t>
            </w:r>
          </w:p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_____________________/</w:t>
            </w:r>
            <w:r>
              <w:rPr>
                <w:rFonts w:ascii="Tinos" w:eastAsia="Tinos" w:hAnsi="Tinos" w:cs="Tinos"/>
                <w:highlight w:val="white"/>
              </w:rPr>
              <w:t xml:space="preserve"> А.И. Таранков /</w:t>
            </w:r>
          </w:p>
        </w:tc>
        <w:tc>
          <w:tcPr>
            <w:tcW w:w="5102" w:type="dxa"/>
          </w:tcPr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Поставщик:</w:t>
            </w:r>
          </w:p>
          <w:p w:rsidR="006D3B2F" w:rsidRDefault="006D3B2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Адрес юридический:</w:t>
            </w: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Адрес почтовый: </w:t>
            </w: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ИНН/КПП</w:t>
            </w: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Р/с </w:t>
            </w: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К/с</w:t>
            </w: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БИК</w:t>
            </w:r>
          </w:p>
          <w:p w:rsidR="006D3B2F" w:rsidRDefault="00326EF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</w:t>
            </w: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ОКПО</w:t>
            </w:r>
          </w:p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_____________________/  /</w:t>
            </w:r>
          </w:p>
        </w:tc>
      </w:tr>
      <w:tr w:rsidR="006D3B2F">
        <w:trPr>
          <w:trHeight w:val="202"/>
        </w:trPr>
        <w:tc>
          <w:tcPr>
            <w:tcW w:w="5103" w:type="dxa"/>
          </w:tcPr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  <w:tc>
          <w:tcPr>
            <w:tcW w:w="5102" w:type="dxa"/>
          </w:tcPr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</w:tr>
      <w:tr w:rsidR="006D3B2F">
        <w:trPr>
          <w:trHeight w:val="679"/>
        </w:trPr>
        <w:tc>
          <w:tcPr>
            <w:tcW w:w="5103" w:type="dxa"/>
          </w:tcPr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</w:tc>
        <w:tc>
          <w:tcPr>
            <w:tcW w:w="5102" w:type="dxa"/>
          </w:tcPr>
          <w:p w:rsidR="006D3B2F" w:rsidRDefault="00326EF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  <w:p w:rsidR="006D3B2F" w:rsidRDefault="006D3B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</w:tc>
      </w:tr>
    </w:tbl>
    <w:p w:rsidR="006D3B2F" w:rsidRDefault="006D3B2F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6D3B2F">
          <w:footerReference w:type="default" r:id="rId17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p w:rsidR="006D3B2F" w:rsidRDefault="006D3B2F">
      <w:pPr>
        <w:spacing w:after="0" w:line="17" w:lineRule="atLeast"/>
        <w:rPr>
          <w:rFonts w:ascii="Tinos" w:hAnsi="Tinos" w:cs="Tinos"/>
          <w:b/>
        </w:rPr>
      </w:pPr>
    </w:p>
    <w:p w:rsidR="006D3B2F" w:rsidRDefault="00326EFC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6D3B2F" w:rsidRDefault="00326EF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6D3B2F" w:rsidRDefault="00326EFC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6D3B2F" w:rsidRDefault="00326EFC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6D3B2F" w:rsidRDefault="006D3B2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D3B2F" w:rsidRDefault="00326EF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</w:t>
      </w:r>
      <w:r>
        <w:rPr>
          <w:rFonts w:ascii="Tinos" w:eastAsia="Tinos" w:hAnsi="Tinos" w:cs="Tinos"/>
          <w:bCs/>
        </w:rPr>
        <w:t xml:space="preserve"> №______от _______20__г.</w:t>
      </w:r>
    </w:p>
    <w:p w:rsidR="006D3B2F" w:rsidRDefault="00326EF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5"/>
        <w:gridCol w:w="1843"/>
        <w:gridCol w:w="1417"/>
        <w:gridCol w:w="1417"/>
        <w:gridCol w:w="709"/>
        <w:gridCol w:w="709"/>
        <w:gridCol w:w="992"/>
        <w:gridCol w:w="1276"/>
      </w:tblGrid>
      <w:tr w:rsidR="006D3B2F">
        <w:tc>
          <w:tcPr>
            <w:tcW w:w="567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709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D3B2F">
        <w:trPr>
          <w:trHeight w:val="530"/>
        </w:trPr>
        <w:tc>
          <w:tcPr>
            <w:tcW w:w="567" w:type="dxa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</w:rPr>
              <w:t>4035300387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3B2F" w:rsidRDefault="00326EFC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</w:rPr>
              <w:t>Коммутатор Eltex MES1428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B2F" w:rsidRDefault="006D3B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D3B2F" w:rsidRDefault="006D3B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D3B2F">
        <w:trPr>
          <w:trHeight w:val="530"/>
        </w:trPr>
        <w:tc>
          <w:tcPr>
            <w:tcW w:w="567" w:type="dxa"/>
            <w:vMerge w:val="restart"/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</w:rPr>
              <w:t>1000011333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B2F" w:rsidRDefault="00326EFC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</w:rPr>
              <w:t>Коммутатор Eltex MES2308P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D3B2F" w:rsidRDefault="006D3B2F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D3B2F" w:rsidRDefault="00326EF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D3B2F">
        <w:trPr>
          <w:trHeight w:val="268"/>
        </w:trPr>
        <w:tc>
          <w:tcPr>
            <w:tcW w:w="8929" w:type="dxa"/>
            <w:gridSpan w:val="8"/>
            <w:vAlign w:val="center"/>
          </w:tcPr>
          <w:p w:rsidR="006D3B2F" w:rsidRDefault="00326EFC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6D3B2F">
        <w:trPr>
          <w:trHeight w:val="273"/>
        </w:trPr>
        <w:tc>
          <w:tcPr>
            <w:tcW w:w="8929" w:type="dxa"/>
            <w:gridSpan w:val="8"/>
            <w:vAlign w:val="center"/>
          </w:tcPr>
          <w:p w:rsidR="006D3B2F" w:rsidRDefault="00326EFC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D3B2F">
        <w:trPr>
          <w:trHeight w:val="276"/>
        </w:trPr>
        <w:tc>
          <w:tcPr>
            <w:tcW w:w="8929" w:type="dxa"/>
            <w:gridSpan w:val="8"/>
            <w:vAlign w:val="center"/>
          </w:tcPr>
          <w:p w:rsidR="006D3B2F" w:rsidRDefault="00326EFC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D3B2F" w:rsidRDefault="006D3B2F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6D3B2F" w:rsidRDefault="00326EF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6D3B2F" w:rsidRDefault="006D3B2F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6D3B2F" w:rsidRDefault="006D3B2F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6D3B2F" w:rsidRDefault="00326EF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</w:t>
      </w:r>
      <w:r>
        <w:rPr>
          <w:rFonts w:ascii="Tinos" w:eastAsia="Tinos" w:hAnsi="Tinos" w:cs="Tinos"/>
          <w:sz w:val="22"/>
          <w:szCs w:val="22"/>
        </w:rPr>
        <w:t xml:space="preserve"> (тридцати) календарных дней с даты заключения Договора.</w:t>
      </w:r>
    </w:p>
    <w:p w:rsidR="006D3B2F" w:rsidRDefault="00326EFC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6D3B2F" w:rsidRDefault="00326EFC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6D3B2F" w:rsidRDefault="00326EF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D3B2F" w:rsidRDefault="00326EF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D3B2F" w:rsidRDefault="00326EF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ПОСТАВЩИК</w:t>
      </w:r>
    </w:p>
    <w:p w:rsidR="006D3B2F" w:rsidRDefault="006D3B2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D3B2F" w:rsidRDefault="006D3B2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D3B2F" w:rsidRDefault="00326EFC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6D3B2F" w:rsidRDefault="00326EFC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</w:t>
      </w:r>
      <w:r>
        <w:rPr>
          <w:rFonts w:ascii="Tinos" w:eastAsia="Tinos" w:hAnsi="Tinos" w:cs="Tinos"/>
        </w:rPr>
        <w:t xml:space="preserve">       М.П.   </w:t>
      </w:r>
    </w:p>
    <w:p w:rsidR="006D3B2F" w:rsidRDefault="00326EFC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6D3B2F" w:rsidRDefault="00326EF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6D3B2F" w:rsidRDefault="00326EFC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D3B2F" w:rsidRDefault="00326EFC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</w:t>
      </w:r>
      <w:r>
        <w:rPr>
          <w:rFonts w:ascii="Tinos" w:eastAsia="Tinos" w:hAnsi="Tinos" w:cs="Tinos"/>
          <w:sz w:val="20"/>
          <w:szCs w:val="20"/>
        </w:rPr>
        <w:t>от "____" __________ 20___г</w:t>
      </w:r>
    </w:p>
    <w:p w:rsidR="006D3B2F" w:rsidRDefault="00326EFC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6D3B2F" w:rsidRDefault="006D3B2F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6D3B2F" w:rsidRDefault="00326EFC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6D3B2F" w:rsidRDefault="00326EFC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6D3B2F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6D3B2F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D3B2F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D3B2F" w:rsidRDefault="00326EF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6D3B2F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2F" w:rsidRDefault="00326EF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2F" w:rsidRDefault="006D3B2F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6D3B2F">
        <w:trPr>
          <w:trHeight w:val="255"/>
        </w:trPr>
        <w:tc>
          <w:tcPr>
            <w:tcW w:w="9915" w:type="dxa"/>
          </w:tcPr>
          <w:p w:rsidR="006D3B2F" w:rsidRDefault="00326EF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6D3B2F">
        <w:trPr>
          <w:trHeight w:val="2399"/>
        </w:trPr>
        <w:tc>
          <w:tcPr>
            <w:tcW w:w="9915" w:type="dxa"/>
          </w:tcPr>
          <w:p w:rsidR="006D3B2F" w:rsidRDefault="006D3B2F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4961"/>
              <w:gridCol w:w="4961"/>
            </w:tblGrid>
            <w:tr w:rsidR="006D3B2F">
              <w:trPr>
                <w:trHeight w:val="1009"/>
              </w:trPr>
              <w:tc>
                <w:tcPr>
                  <w:tcW w:w="4961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А.И.Таранков /</w:t>
                  </w:r>
                </w:p>
              </w:tc>
              <w:tc>
                <w:tcPr>
                  <w:tcW w:w="4962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6D3B2F">
              <w:trPr>
                <w:trHeight w:val="393"/>
              </w:trPr>
              <w:tc>
                <w:tcPr>
                  <w:tcW w:w="4961" w:type="dxa"/>
                </w:tcPr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62" w:type="dxa"/>
                </w:tcPr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6D3B2F">
              <w:trPr>
                <w:trHeight w:val="757"/>
              </w:trPr>
              <w:tc>
                <w:tcPr>
                  <w:tcW w:w="4961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62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6D3B2F" w:rsidRDefault="006D3B2F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eastAsia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eastAsia="Tinos" w:hAnsi="Tinos" w:cs="Tinos"/>
        </w:rPr>
      </w:pPr>
    </w:p>
    <w:p w:rsidR="006D3B2F" w:rsidRDefault="00326EFC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6D3B2F" w:rsidRDefault="00326EF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6D3B2F" w:rsidRDefault="00326EFC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D3B2F" w:rsidRDefault="00326EFC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6D3B2F" w:rsidRDefault="006D3B2F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D3B2F" w:rsidRDefault="006D3B2F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D3B2F" w:rsidRDefault="006D3B2F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6D3B2F" w:rsidRDefault="006D3B2F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6D3B2F" w:rsidRDefault="00326EFC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6D3B2F" w:rsidRDefault="006D3B2F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6D3B2F" w:rsidRDefault="006D3B2F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6D3B2F" w:rsidRDefault="00326EFC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6D3B2F" w:rsidRDefault="00326EFC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6D3B2F" w:rsidRDefault="006D3B2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6D3B2F" w:rsidRDefault="00326EFC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6D3B2F" w:rsidRDefault="00326EFC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6D3B2F" w:rsidRDefault="00326EFC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6D3B2F" w:rsidRDefault="00326EFC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6D3B2F" w:rsidRDefault="00326EFC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              ___________________________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  </w:t>
      </w:r>
    </w:p>
    <w:p w:rsidR="006D3B2F" w:rsidRDefault="006D3B2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D3B2F" w:rsidRDefault="00326EF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D3B2F" w:rsidRDefault="00326EFC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6D3B2F" w:rsidRDefault="006D3B2F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6D3B2F">
        <w:trPr>
          <w:trHeight w:val="255"/>
        </w:trPr>
        <w:tc>
          <w:tcPr>
            <w:tcW w:w="9915" w:type="dxa"/>
          </w:tcPr>
          <w:p w:rsidR="006D3B2F" w:rsidRDefault="00326EF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6D3B2F">
        <w:trPr>
          <w:trHeight w:val="2399"/>
        </w:trPr>
        <w:tc>
          <w:tcPr>
            <w:tcW w:w="9915" w:type="dxa"/>
          </w:tcPr>
          <w:p w:rsidR="006D3B2F" w:rsidRDefault="006D3B2F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37" w:type="dxa"/>
              <w:tblLook w:val="04A0" w:firstRow="1" w:lastRow="0" w:firstColumn="1" w:lastColumn="0" w:noHBand="0" w:noVBand="1"/>
            </w:tblPr>
            <w:tblGrid>
              <w:gridCol w:w="4961"/>
              <w:gridCol w:w="4976"/>
            </w:tblGrid>
            <w:tr w:rsidR="006D3B2F">
              <w:trPr>
                <w:trHeight w:val="1021"/>
              </w:trPr>
              <w:tc>
                <w:tcPr>
                  <w:tcW w:w="4961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А.И.Таранков /</w:t>
                  </w:r>
                </w:p>
              </w:tc>
              <w:tc>
                <w:tcPr>
                  <w:tcW w:w="4977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6D3B2F">
              <w:trPr>
                <w:trHeight w:val="397"/>
              </w:trPr>
              <w:tc>
                <w:tcPr>
                  <w:tcW w:w="4961" w:type="dxa"/>
                </w:tcPr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77" w:type="dxa"/>
                </w:tcPr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6D3B2F">
              <w:trPr>
                <w:trHeight w:val="765"/>
              </w:trPr>
              <w:tc>
                <w:tcPr>
                  <w:tcW w:w="4961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77" w:type="dxa"/>
                </w:tcPr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D3B2F" w:rsidRDefault="00326EF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6D3B2F" w:rsidRDefault="006D3B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6D3B2F" w:rsidRDefault="006D3B2F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6D3B2F" w:rsidRDefault="00326EFC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6D3B2F" w:rsidRDefault="00326EFC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left="6237"/>
        <w:rPr>
          <w:rFonts w:ascii="Tinos" w:hAnsi="Tinos" w:cs="Tinos"/>
        </w:rPr>
      </w:pPr>
    </w:p>
    <w:p w:rsidR="006D3B2F" w:rsidRDefault="00326EF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6D3B2F" w:rsidRDefault="00326EFC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6D3B2F" w:rsidRDefault="00326EFC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6D3B2F" w:rsidRDefault="00326EFC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6D3B2F" w:rsidRDefault="006D3B2F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6D3B2F" w:rsidRDefault="00326EFC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6D3B2F" w:rsidRDefault="00326EF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6D3B2F" w:rsidRDefault="006D3B2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6D3B2F" w:rsidRDefault="00326EFC" w:rsidP="00326EF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6D3B2F" w:rsidRDefault="00326EF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6D3B2F" w:rsidRDefault="00326EFC" w:rsidP="00326EFC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6D3B2F" w:rsidRDefault="00326EFC" w:rsidP="00326EFC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6D3B2F" w:rsidRDefault="00326EFC" w:rsidP="00326EFC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6D3B2F" w:rsidRDefault="00326EFC" w:rsidP="00326EFC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6D3B2F" w:rsidRDefault="00326EFC" w:rsidP="00326EFC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6D3B2F" w:rsidRDefault="00326EFC" w:rsidP="00326EFC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6D3B2F" w:rsidRDefault="00326EF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6D3B2F" w:rsidRDefault="00326EFC" w:rsidP="00326EF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6D3B2F" w:rsidRDefault="00326EFC" w:rsidP="00326EF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6D3B2F" w:rsidRDefault="00326EFC" w:rsidP="00326EF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6D3B2F" w:rsidRDefault="00326EFC" w:rsidP="00326EF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6D3B2F" w:rsidRDefault="00326EFC" w:rsidP="00326EF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6D3B2F" w:rsidRDefault="00326EFC" w:rsidP="00326EF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6D3B2F" w:rsidRDefault="00326EFC" w:rsidP="00326EFC">
      <w:pPr>
        <w:pStyle w:val="afd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6D3B2F">
        <w:trPr>
          <w:trHeight w:val="1015"/>
        </w:trPr>
        <w:tc>
          <w:tcPr>
            <w:tcW w:w="4819" w:type="dxa"/>
          </w:tcPr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6D3B2F">
        <w:trPr>
          <w:trHeight w:val="395"/>
        </w:trPr>
        <w:tc>
          <w:tcPr>
            <w:tcW w:w="4819" w:type="dxa"/>
          </w:tcPr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6D3B2F">
        <w:trPr>
          <w:trHeight w:val="762"/>
        </w:trPr>
        <w:tc>
          <w:tcPr>
            <w:tcW w:w="4819" w:type="dxa"/>
          </w:tcPr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D3B2F" w:rsidRDefault="00326EF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6D3B2F" w:rsidRDefault="006D3B2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6D3B2F" w:rsidRDefault="006D3B2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</w:rPr>
      </w:pPr>
    </w:p>
    <w:p w:rsidR="006D3B2F" w:rsidRDefault="006D3B2F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6D3B2F" w:rsidRDefault="00326EFC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Приложение № 5</w:t>
      </w:r>
    </w:p>
    <w:p w:rsidR="006D3B2F" w:rsidRDefault="00326EFC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6D3B2F" w:rsidRDefault="00326EFC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от "____" __________ 20___</w:t>
      </w:r>
    </w:p>
    <w:p w:rsidR="006D3B2F" w:rsidRDefault="00326EFC">
      <w:pPr>
        <w:tabs>
          <w:tab w:val="left" w:pos="2984"/>
        </w:tabs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ab/>
        <w:t xml:space="preserve">       </w:t>
      </w:r>
      <w:r>
        <w:rPr>
          <w:rFonts w:ascii="Tinos" w:eastAsia="Tinos" w:hAnsi="Tinos" w:cs="Tinos"/>
          <w:b/>
          <w:bCs/>
          <w:sz w:val="20"/>
          <w:szCs w:val="20"/>
        </w:rPr>
        <w:t>Характеристики и требовани</w:t>
      </w:r>
      <w:r>
        <w:rPr>
          <w:rFonts w:ascii="Tinos" w:eastAsia="Tinos" w:hAnsi="Tinos" w:cs="Tinos"/>
          <w:b/>
          <w:bCs/>
        </w:rPr>
        <w:t>я</w:t>
      </w:r>
    </w:p>
    <w:p w:rsidR="006D3B2F" w:rsidRDefault="00326EFC">
      <w:pPr>
        <w:spacing w:after="0" w:line="17" w:lineRule="atLeast"/>
        <w:jc w:val="center"/>
        <w:rPr>
          <w:rFonts w:ascii="Tinos" w:hAnsi="Tinos" w:cs="Tinos"/>
          <w:b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Коммутатор Eltex MES1428</w:t>
      </w:r>
      <w:r>
        <w:rPr>
          <w:rFonts w:ascii="Tinos" w:eastAsia="Tinos" w:hAnsi="Tinos" w:cs="Tinos"/>
          <w:b/>
          <w:sz w:val="20"/>
          <w:szCs w:val="20"/>
          <w:lang w:val="en-US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или эквивалент</w:t>
      </w:r>
    </w:p>
    <w:tbl>
      <w:tblPr>
        <w:tblW w:w="11027" w:type="dxa"/>
        <w:tblInd w:w="-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03"/>
        <w:gridCol w:w="4042"/>
        <w:gridCol w:w="1815"/>
      </w:tblGrid>
      <w:tr w:rsidR="006D3B2F">
        <w:trPr>
          <w:trHeight w:val="565"/>
        </w:trPr>
        <w:tc>
          <w:tcPr>
            <w:tcW w:w="567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603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Технические характеристики</w:t>
            </w:r>
          </w:p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14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Предлагаемые характеристики </w:t>
            </w:r>
          </w:p>
        </w:tc>
      </w:tr>
      <w:tr w:rsidR="006D3B2F">
        <w:trPr>
          <w:trHeight w:val="282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Консольный порт RS-232 (RJ-45)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82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shd w:val="clear" w:color="auto" w:fill="FFFFFF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Пропускная способность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менее12,8 Гбит/с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Объём буферной памяти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512 Кбайт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Объем ОЗУ (DDR3)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512 Кбайт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Объем ПЗУ (SPI Flash)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32 МБ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Link Aggregation Groups (LAG)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8 групп, до 8 портов в одном LAG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Качество обслуживания QoS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376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Размер Jumbo-фреймов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Максимальный размер пакетов не менее10000 байт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Питание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110–250 В, 50–60 Гц (AC)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4042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От -20 до +50 °С</w:t>
            </w: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shd w:val="clear" w:color="auto" w:fill="FFFFFF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Web-интерфейс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Протокол SNMP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Шифрование пароля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Восстановление пароля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color w:val="474747"/>
                <w:spacing w:val="2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Ping (поддержка IPv4/IPv6)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25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8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ind w:left="0" w:firstLine="0"/>
              <w:jc w:val="center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03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4042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1814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376"/>
        </w:trPr>
        <w:tc>
          <w:tcPr>
            <w:tcW w:w="567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149"/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  <w:highlight w:val="yellow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highlight w:val="yellow"/>
              </w:rPr>
              <w:t>12.</w:t>
            </w:r>
          </w:p>
        </w:tc>
        <w:tc>
          <w:tcPr>
            <w:tcW w:w="10460" w:type="dxa"/>
            <w:gridSpan w:val="3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  <w:highlight w:val="yellow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  <w:shd w:val="clear" w:color="auto" w:fill="FFFFFF"/>
              </w:rPr>
              <w:t>Единый реестр российской радиоэлектронной продукции (ПП РФ 878)</w:t>
            </w:r>
            <w:r>
              <w:rPr>
                <w:rFonts w:ascii="Tinos" w:eastAsia="Tinos" w:hAnsi="Tinos" w:cs="Tinos"/>
                <w:b/>
                <w:sz w:val="20"/>
                <w:szCs w:val="20"/>
                <w:highlight w:val="yellow"/>
              </w:rPr>
              <w:t xml:space="preserve">№ 10685412 </w:t>
            </w:r>
            <w:hyperlink r:id="rId18" w:tooltip="https://gisp.gov.ru/goods/%23/product/5264881" w:history="1">
              <w:r>
                <w:rPr>
                  <w:rStyle w:val="af5"/>
                  <w:rFonts w:ascii="Tinos" w:eastAsia="Tinos" w:hAnsi="Tinos" w:cs="Tinos"/>
                  <w:b/>
                  <w:sz w:val="20"/>
                  <w:szCs w:val="20"/>
                  <w:highlight w:val="yellow"/>
                  <w:shd w:val="clear" w:color="auto" w:fill="FFFFFF"/>
                </w:rPr>
                <w:t>https://gisp.gov.ru/goods/#/product/5264881</w:t>
              </w:r>
            </w:hyperlink>
          </w:p>
        </w:tc>
      </w:tr>
    </w:tbl>
    <w:p w:rsidR="006D3B2F" w:rsidRDefault="00326EFC">
      <w:pPr>
        <w:spacing w:after="0" w:line="17" w:lineRule="atLeast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b/>
          <w:sz w:val="20"/>
          <w:szCs w:val="20"/>
        </w:rPr>
        <w:t>Коммутатор Eltex MES2308Р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или эквивалент</w:t>
      </w:r>
    </w:p>
    <w:tbl>
      <w:tblPr>
        <w:tblW w:w="11023" w:type="dxa"/>
        <w:tblInd w:w="-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3969"/>
        <w:gridCol w:w="1810"/>
      </w:tblGrid>
      <w:tr w:rsidR="006D3B2F">
        <w:tc>
          <w:tcPr>
            <w:tcW w:w="567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677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Технические характеристики</w:t>
            </w:r>
          </w:p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10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Предлагаемые характеристики </w:t>
            </w:r>
          </w:p>
        </w:tc>
      </w:tr>
      <w:tr w:rsidR="006D3B2F">
        <w:trPr>
          <w:trHeight w:val="25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Консольный порт RS-232 (RJ-45)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182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shd w:val="clear" w:color="auto" w:fill="FFFFFF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Пропускная способность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10 Гбит/с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rPr>
          <w:trHeight w:val="56"/>
        </w:trPr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Объём буферной памяти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1,5 МБ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Объем ОЗУ (DDR3)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512 МБ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Объем ПЗУ (SPI Flash)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не менее 512 МБ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Link Aggregation Groups (LAG)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48 групп, до 8 портов в одном LAG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Качество обслуживания QoS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Размер Jumbo-фреймов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Максимальный размер пакетов не менее 10240 байт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Питание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shd w:val="clear" w:color="auto" w:fill="FFFFFF"/>
              </w:rPr>
              <w:t>170–264 В AC, 50–60 Гц / 36–72 В DC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3969" w:type="dxa"/>
            <w:vAlign w:val="center"/>
          </w:tcPr>
          <w:p w:rsidR="006D3B2F" w:rsidRDefault="00326EFC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От -20 до +50 °С АС / От -20 до +45 °С DС</w:t>
            </w: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shd w:val="clear" w:color="auto" w:fill="FFFFFF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Web-интерфейс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Протокол SNMP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sz w:val="20"/>
                <w:szCs w:val="20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Шифрование пароля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Восстановление пароля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color w:val="474747"/>
                <w:spacing w:val="2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Ping (поддержка IPv4/IPv6)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:rsidR="006D3B2F" w:rsidRDefault="00326EFC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color w:val="474747"/>
                <w:spacing w:val="2"/>
                <w:shd w:val="clear" w:color="auto" w:fill="FFFFFF"/>
              </w:rPr>
            </w:pPr>
            <w:r>
              <w:rPr>
                <w:rFonts w:ascii="Tinos" w:eastAsia="Tinos" w:hAnsi="Tinos" w:cs="Tinos"/>
                <w:color w:val="474747"/>
                <w:spacing w:val="2"/>
                <w:sz w:val="20"/>
                <w:szCs w:val="20"/>
                <w:shd w:val="clear" w:color="auto" w:fill="FFFFFF"/>
              </w:rPr>
              <w:t>Traceroute</w:t>
            </w:r>
          </w:p>
        </w:tc>
        <w:tc>
          <w:tcPr>
            <w:tcW w:w="3969" w:type="dxa"/>
            <w:vAlign w:val="center"/>
          </w:tcPr>
          <w:p w:rsidR="006D3B2F" w:rsidRDefault="006D3B2F">
            <w:pPr>
              <w:shd w:val="clear" w:color="auto" w:fill="FFFFFF"/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1810" w:type="dxa"/>
            <w:vAlign w:val="center"/>
          </w:tcPr>
          <w:p w:rsidR="006D3B2F" w:rsidRDefault="006D3B2F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</w:tc>
      </w:tr>
      <w:tr w:rsidR="006D3B2F">
        <w:tc>
          <w:tcPr>
            <w:tcW w:w="567" w:type="dxa"/>
            <w:vAlign w:val="center"/>
          </w:tcPr>
          <w:p w:rsidR="006D3B2F" w:rsidRDefault="006D3B2F" w:rsidP="00326EFC">
            <w:pPr>
              <w:pStyle w:val="afd"/>
              <w:numPr>
                <w:ilvl w:val="0"/>
                <w:numId w:val="17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17" w:lineRule="atLeast"/>
              <w:ind w:left="0" w:firstLine="0"/>
              <w:rPr>
                <w:rFonts w:ascii="Tinos" w:hAnsi="Tinos" w:cs="Tinos"/>
                <w:b/>
                <w:bCs/>
                <w:highlight w:val="yellow"/>
              </w:rPr>
            </w:pPr>
          </w:p>
        </w:tc>
        <w:tc>
          <w:tcPr>
            <w:tcW w:w="10456" w:type="dxa"/>
            <w:gridSpan w:val="3"/>
            <w:vAlign w:val="center"/>
          </w:tcPr>
          <w:p w:rsidR="006D3B2F" w:rsidRDefault="00326EFC">
            <w:pPr>
              <w:shd w:val="clear" w:color="auto" w:fill="FFFFFF"/>
              <w:tabs>
                <w:tab w:val="left" w:pos="4230"/>
              </w:tabs>
              <w:spacing w:after="0" w:line="17" w:lineRule="atLeast"/>
              <w:rPr>
                <w:rFonts w:ascii="Tinos" w:hAnsi="Tinos" w:cs="Tinos"/>
                <w:b/>
                <w:highlight w:val="yellow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  <w:shd w:val="clear" w:color="auto" w:fill="FFFFFF"/>
              </w:rPr>
              <w:t>Единый реестр российской радиоэлектронной продукции (ПП РФ 878)</w:t>
            </w:r>
            <w:r>
              <w:rPr>
                <w:rFonts w:ascii="Tinos" w:eastAsia="Tinos" w:hAnsi="Tinos" w:cs="Tinos"/>
                <w:b/>
                <w:sz w:val="20"/>
                <w:szCs w:val="20"/>
                <w:highlight w:val="yellow"/>
              </w:rPr>
              <w:t xml:space="preserve">№ 10685182, </w:t>
            </w:r>
            <w:hyperlink r:id="rId19" w:anchor="/product/5264892" w:tooltip="https://gisp.gov.ru/goods/#/product/5264892" w:history="1">
              <w:r>
                <w:rPr>
                  <w:rStyle w:val="af5"/>
                  <w:rFonts w:ascii="Tinos" w:eastAsia="Tinos" w:hAnsi="Tinos" w:cs="Tinos"/>
                  <w:b/>
                  <w:sz w:val="20"/>
                  <w:szCs w:val="20"/>
                  <w:highlight w:val="yellow"/>
                </w:rPr>
                <w:t>https://gisp.gov.ru/goods/#/product/5264892</w:t>
              </w:r>
            </w:hyperlink>
          </w:p>
        </w:tc>
      </w:tr>
    </w:tbl>
    <w:p w:rsidR="006D3B2F" w:rsidRDefault="006D3B2F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6D3B2F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B2F" w:rsidRDefault="00326EFC">
      <w:pPr>
        <w:spacing w:after="0" w:line="240" w:lineRule="auto"/>
      </w:pPr>
      <w:r>
        <w:separator/>
      </w:r>
    </w:p>
  </w:endnote>
  <w:endnote w:type="continuationSeparator" w:id="0">
    <w:p w:rsidR="006D3B2F" w:rsidRDefault="0032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D3B2F" w:rsidRDefault="00326EF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6D3B2F" w:rsidRDefault="006D3B2F">
    <w:pPr>
      <w:pStyle w:val="af9"/>
    </w:pPr>
  </w:p>
  <w:p w:rsidR="006D3B2F" w:rsidRDefault="006D3B2F">
    <w:pPr>
      <w:pStyle w:val="af9"/>
    </w:pPr>
  </w:p>
  <w:p w:rsidR="006D3B2F" w:rsidRDefault="006D3B2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B2F" w:rsidRDefault="00326EFC">
      <w:pPr>
        <w:spacing w:after="0" w:line="240" w:lineRule="auto"/>
      </w:pPr>
      <w:r>
        <w:separator/>
      </w:r>
    </w:p>
  </w:footnote>
  <w:footnote w:type="continuationSeparator" w:id="0">
    <w:p w:rsidR="006D3B2F" w:rsidRDefault="00326EFC">
      <w:pPr>
        <w:spacing w:after="0" w:line="240" w:lineRule="auto"/>
      </w:pPr>
      <w:r>
        <w:continuationSeparator/>
      </w:r>
    </w:p>
  </w:footnote>
  <w:footnote w:id="1">
    <w:p w:rsidR="006D3B2F" w:rsidRDefault="00326EFC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D3B2F" w:rsidRDefault="00326EFC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6D3B2F" w:rsidRDefault="00326EFC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 xml:space="preserve">Включается в текст договора только в случае наличия в </w:t>
      </w:r>
      <w:r>
        <w:rPr>
          <w:rFonts w:ascii="Tinos" w:eastAsia="Tinos" w:hAnsi="Tinos" w:cs="Tinos"/>
          <w:i/>
          <w:sz w:val="18"/>
          <w:szCs w:val="18"/>
        </w:rPr>
        <w:t>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</w:t>
      </w:r>
      <w:r>
        <w:rPr>
          <w:rFonts w:ascii="Tinos" w:eastAsia="Tinos" w:hAnsi="Tinos" w:cs="Tinos"/>
          <w:i/>
          <w:sz w:val="18"/>
          <w:szCs w:val="18"/>
        </w:rPr>
        <w:t>ре.</w:t>
      </w:r>
    </w:p>
  </w:footnote>
  <w:footnote w:id="4">
    <w:p w:rsidR="006D3B2F" w:rsidRDefault="00326EFC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6D3B2F" w:rsidRDefault="00326EFC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6D3B2F" w:rsidRDefault="00326EFC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</w:t>
      </w:r>
      <w:r>
        <w:rPr>
          <w:rFonts w:ascii="Tinos" w:eastAsia="Tinos" w:hAnsi="Tinos" w:cs="Tinos"/>
          <w:i/>
          <w:sz w:val="18"/>
          <w:szCs w:val="18"/>
        </w:rPr>
        <w:t>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6D3B2F" w:rsidRDefault="00326EFC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</w:t>
      </w:r>
      <w:r>
        <w:rPr>
          <w:rFonts w:ascii="Tinos" w:eastAsia="Tinos" w:hAnsi="Tinos" w:cs="Tinos"/>
          <w:i/>
          <w:sz w:val="18"/>
          <w:szCs w:val="18"/>
        </w:rPr>
        <w:t>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</w:t>
      </w:r>
      <w:r>
        <w:rPr>
          <w:rFonts w:ascii="Tinos" w:eastAsia="Tinos" w:hAnsi="Tinos" w:cs="Tinos"/>
          <w:i/>
          <w:sz w:val="18"/>
          <w:szCs w:val="18"/>
        </w:rPr>
        <w:t>етом выбранного субъектом МСП на стадии закупки способа обеспечения раздел корректируется.</w:t>
      </w:r>
    </w:p>
  </w:footnote>
  <w:footnote w:id="8">
    <w:p w:rsidR="006D3B2F" w:rsidRDefault="00326EFC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6CF9"/>
    <w:multiLevelType w:val="hybridMultilevel"/>
    <w:tmpl w:val="CB086A8E"/>
    <w:lvl w:ilvl="0" w:tplc="62C80A64">
      <w:start w:val="1"/>
      <w:numFmt w:val="decimal"/>
      <w:lvlText w:val="%1."/>
      <w:lvlJc w:val="left"/>
      <w:pPr>
        <w:ind w:left="709" w:hanging="360"/>
      </w:pPr>
    </w:lvl>
    <w:lvl w:ilvl="1" w:tplc="0CF44974">
      <w:start w:val="1"/>
      <w:numFmt w:val="lowerLetter"/>
      <w:lvlText w:val="%2."/>
      <w:lvlJc w:val="left"/>
      <w:pPr>
        <w:ind w:left="1429" w:hanging="360"/>
      </w:pPr>
    </w:lvl>
    <w:lvl w:ilvl="2" w:tplc="6D188EEC">
      <w:start w:val="1"/>
      <w:numFmt w:val="lowerRoman"/>
      <w:lvlText w:val="%3."/>
      <w:lvlJc w:val="right"/>
      <w:pPr>
        <w:ind w:left="2149" w:hanging="180"/>
      </w:pPr>
    </w:lvl>
    <w:lvl w:ilvl="3" w:tplc="737CE67E">
      <w:start w:val="1"/>
      <w:numFmt w:val="decimal"/>
      <w:lvlText w:val="%4."/>
      <w:lvlJc w:val="left"/>
      <w:pPr>
        <w:ind w:left="2869" w:hanging="360"/>
      </w:pPr>
    </w:lvl>
    <w:lvl w:ilvl="4" w:tplc="FCC2394C">
      <w:start w:val="1"/>
      <w:numFmt w:val="lowerLetter"/>
      <w:lvlText w:val="%5."/>
      <w:lvlJc w:val="left"/>
      <w:pPr>
        <w:ind w:left="3589" w:hanging="360"/>
      </w:pPr>
    </w:lvl>
    <w:lvl w:ilvl="5" w:tplc="82C8AE94">
      <w:start w:val="1"/>
      <w:numFmt w:val="lowerRoman"/>
      <w:lvlText w:val="%6."/>
      <w:lvlJc w:val="right"/>
      <w:pPr>
        <w:ind w:left="4309" w:hanging="180"/>
      </w:pPr>
    </w:lvl>
    <w:lvl w:ilvl="6" w:tplc="D5F6CDE6">
      <w:start w:val="1"/>
      <w:numFmt w:val="decimal"/>
      <w:lvlText w:val="%7."/>
      <w:lvlJc w:val="left"/>
      <w:pPr>
        <w:ind w:left="5029" w:hanging="360"/>
      </w:pPr>
    </w:lvl>
    <w:lvl w:ilvl="7" w:tplc="99586980">
      <w:start w:val="1"/>
      <w:numFmt w:val="lowerLetter"/>
      <w:lvlText w:val="%8."/>
      <w:lvlJc w:val="left"/>
      <w:pPr>
        <w:ind w:left="5749" w:hanging="360"/>
      </w:pPr>
    </w:lvl>
    <w:lvl w:ilvl="8" w:tplc="B14A057A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A1B4DDC"/>
    <w:multiLevelType w:val="multilevel"/>
    <w:tmpl w:val="923800D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0B9C1B80"/>
    <w:multiLevelType w:val="hybridMultilevel"/>
    <w:tmpl w:val="866ED27C"/>
    <w:lvl w:ilvl="0" w:tplc="85C40E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3A4E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A300A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0BEA5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46C33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18A21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3444F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0EC6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AFAB3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F834C4D"/>
    <w:multiLevelType w:val="multilevel"/>
    <w:tmpl w:val="862CC7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1DD02D0"/>
    <w:multiLevelType w:val="multilevel"/>
    <w:tmpl w:val="FB5A3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5F3CDF"/>
    <w:multiLevelType w:val="multilevel"/>
    <w:tmpl w:val="A4B2C5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9A6D09"/>
    <w:multiLevelType w:val="hybridMultilevel"/>
    <w:tmpl w:val="8B82777A"/>
    <w:lvl w:ilvl="0" w:tplc="EDDA83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6946A3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40AB7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3E5B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147E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D0C05A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7A844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18DD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92AC8F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F5940E6"/>
    <w:multiLevelType w:val="hybridMultilevel"/>
    <w:tmpl w:val="FD9E2F16"/>
    <w:lvl w:ilvl="0" w:tplc="B45236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FB8FE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22638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F48BD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0EE6F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5F450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590E5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CF6E4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D5227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AEC63A8"/>
    <w:multiLevelType w:val="hybridMultilevel"/>
    <w:tmpl w:val="E5AA3C92"/>
    <w:lvl w:ilvl="0" w:tplc="3E56E0B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EA3F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2BEE0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0EC9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C7A72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F82F2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BB834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72C9C2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4D2E8E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5B23DCA"/>
    <w:multiLevelType w:val="hybridMultilevel"/>
    <w:tmpl w:val="56F2F03E"/>
    <w:lvl w:ilvl="0" w:tplc="1C02E5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52494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C84B4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A2CE3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9C827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37CF3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8886E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665F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1041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4B34AA0"/>
    <w:multiLevelType w:val="multilevel"/>
    <w:tmpl w:val="48FE9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49A031BA"/>
    <w:multiLevelType w:val="hybridMultilevel"/>
    <w:tmpl w:val="BB5E7C08"/>
    <w:lvl w:ilvl="0" w:tplc="A3B87B5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33AA75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932A5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2A0E4C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376C0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F14DAB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32D3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6163A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D2247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26947B6"/>
    <w:multiLevelType w:val="multilevel"/>
    <w:tmpl w:val="95FA4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25" w:hanging="46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5A803CB6"/>
    <w:multiLevelType w:val="multilevel"/>
    <w:tmpl w:val="4FCA82D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62DA10E7"/>
    <w:multiLevelType w:val="hybridMultilevel"/>
    <w:tmpl w:val="56A46354"/>
    <w:lvl w:ilvl="0" w:tplc="E22C40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ADC31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D1C10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C108D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1D2E4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32D0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A012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0231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25AA5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566532F"/>
    <w:multiLevelType w:val="multilevel"/>
    <w:tmpl w:val="7C86BFD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725E522F"/>
    <w:multiLevelType w:val="multilevel"/>
    <w:tmpl w:val="00D2CAF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768C29FD"/>
    <w:multiLevelType w:val="multilevel"/>
    <w:tmpl w:val="0FB04F9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7AB66EA9"/>
    <w:multiLevelType w:val="hybridMultilevel"/>
    <w:tmpl w:val="1512A5AC"/>
    <w:lvl w:ilvl="0" w:tplc="517C5E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1B247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9B255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785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60827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31094E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2BADE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F5635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346904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14"/>
  </w:num>
  <w:num w:numId="12">
    <w:abstractNumId w:val="1"/>
  </w:num>
  <w:num w:numId="13">
    <w:abstractNumId w:val="17"/>
  </w:num>
  <w:num w:numId="14">
    <w:abstractNumId w:val="0"/>
  </w:num>
  <w:num w:numId="15">
    <w:abstractNumId w:val="18"/>
  </w:num>
  <w:num w:numId="16">
    <w:abstractNumId w:val="7"/>
  </w:num>
  <w:num w:numId="17">
    <w:abstractNumId w:val="10"/>
  </w:num>
  <w:num w:numId="18">
    <w:abstractNumId w:val="12"/>
  </w:num>
  <w:num w:numId="1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2F"/>
    <w:rsid w:val="00326EFC"/>
    <w:rsid w:val="006D3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B7E8"/>
  <w15:docId w15:val="{379680FB-F83A-486E-BCEC-DD344E5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https://gisp.gov.ru/goods/%23/product/526488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limto@tv.rosseti-sib.ru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https://gisp.gov.ru/good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7CAE-9564-4A10-BB48-E1AB67DD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9788</Words>
  <Characters>55798</Characters>
  <Application>Microsoft Office Word</Application>
  <DocSecurity>0</DocSecurity>
  <Lines>464</Lines>
  <Paragraphs>130</Paragraphs>
  <ScaleCrop>false</ScaleCrop>
  <Company>Microsoft</Company>
  <LinksUpToDate>false</LinksUpToDate>
  <CharactersWithSpaces>65456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195</cp:revision>
  <dcterms:created xsi:type="dcterms:W3CDTF">2023-08-25T12:30:00Z</dcterms:created>
  <dcterms:modified xsi:type="dcterms:W3CDTF">2026-01-21T01:00:00Z</dcterms:modified>
</cp:coreProperties>
</file>